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2053" w14:textId="77777777" w:rsidR="00553C24" w:rsidRPr="00557511" w:rsidRDefault="00553C24" w:rsidP="00553C24">
      <w:pPr>
        <w:pStyle w:val="Heading3"/>
        <w:spacing w:before="0" w:beforeAutospacing="0" w:after="0" w:afterAutospacing="0"/>
        <w:jc w:val="center"/>
        <w:rPr>
          <w:rFonts w:ascii="Book Antiqua" w:hAnsi="Book Antiqua"/>
          <w:i/>
          <w:iCs/>
          <w:sz w:val="28"/>
          <w:szCs w:val="28"/>
        </w:rPr>
      </w:pPr>
      <w:r w:rsidRPr="00557511">
        <w:rPr>
          <w:rFonts w:ascii="Book Antiqua" w:hAnsi="Book Antiqua"/>
          <w:i/>
          <w:iCs/>
          <w:sz w:val="28"/>
          <w:szCs w:val="28"/>
        </w:rPr>
        <w:t>AP Chemistry</w:t>
      </w:r>
    </w:p>
    <w:p w14:paraId="1934E1E7" w14:textId="3849AB12" w:rsidR="00553C24" w:rsidRPr="00557511" w:rsidRDefault="00553C24" w:rsidP="00553C24">
      <w:pPr>
        <w:pStyle w:val="Heading3"/>
        <w:spacing w:before="0" w:beforeAutospacing="0" w:after="0" w:afterAutospacing="0"/>
        <w:jc w:val="center"/>
        <w:rPr>
          <w:rFonts w:ascii="Book Antiqua" w:hAnsi="Book Antiqua"/>
          <w:i/>
          <w:iCs/>
          <w:sz w:val="28"/>
          <w:szCs w:val="28"/>
        </w:rPr>
      </w:pPr>
      <w:r>
        <w:rPr>
          <w:rFonts w:ascii="Book Antiqua" w:hAnsi="Book Antiqua"/>
          <w:i/>
          <w:iCs/>
          <w:sz w:val="28"/>
          <w:szCs w:val="28"/>
        </w:rPr>
        <w:t>Enthalpy of Formation</w:t>
      </w:r>
      <w:r w:rsidRPr="00557511">
        <w:rPr>
          <w:rFonts w:ascii="Book Antiqua" w:hAnsi="Book Antiqua"/>
          <w:i/>
          <w:iCs/>
          <w:sz w:val="28"/>
          <w:szCs w:val="28"/>
        </w:rPr>
        <w:t xml:space="preserve"> Problems</w:t>
      </w:r>
    </w:p>
    <w:p w14:paraId="694DBF55" w14:textId="77777777" w:rsidR="00553C24" w:rsidRDefault="00553C24" w:rsidP="002B3148">
      <w:pPr>
        <w:rPr>
          <w:rFonts w:ascii="Copperplate" w:eastAsia="MS PGothic" w:hAnsi="Copperplate" w:cs="MV Boli"/>
        </w:rPr>
      </w:pPr>
    </w:p>
    <w:p w14:paraId="6E7259F8" w14:textId="786F8668" w:rsidR="002B3148" w:rsidRDefault="002B3148" w:rsidP="002B3148">
      <w:pPr>
        <w:rPr>
          <w:rFonts w:ascii="Arial" w:hAnsi="Arial" w:cs="Arial"/>
          <w:sz w:val="20"/>
        </w:rPr>
      </w:pPr>
      <w:r>
        <w:rPr>
          <w:rFonts w:ascii="Arial" w:hAnsi="Arial" w:cs="Arial"/>
          <w:sz w:val="20"/>
        </w:rPr>
        <w:t>In a formation reaction, one mole of the substance is synthesized from its elements in their standard states.  The enthalpy change of such a reaction is the “enthalpy of formation.”</w:t>
      </w:r>
    </w:p>
    <w:p w14:paraId="33F28092" w14:textId="77777777" w:rsidR="002B3148" w:rsidRDefault="002B3148" w:rsidP="002B3148">
      <w:pPr>
        <w:rPr>
          <w:rFonts w:ascii="Arial" w:hAnsi="Arial" w:cs="Arial"/>
          <w:sz w:val="20"/>
        </w:rPr>
      </w:pPr>
    </w:p>
    <w:p w14:paraId="793B3614" w14:textId="77777777" w:rsidR="002B3148" w:rsidRDefault="002B3148" w:rsidP="002B3148">
      <w:pPr>
        <w:rPr>
          <w:rFonts w:ascii="Arial" w:hAnsi="Arial" w:cs="Arial"/>
          <w:sz w:val="20"/>
        </w:rPr>
      </w:pPr>
      <w:r>
        <w:rPr>
          <w:rFonts w:ascii="Arial" w:hAnsi="Arial" w:cs="Arial"/>
          <w:sz w:val="20"/>
        </w:rPr>
        <w:tab/>
      </w:r>
      <w:r>
        <w:rPr>
          <w:rFonts w:ascii="Arial" w:hAnsi="Arial" w:cs="Arial"/>
          <w:sz w:val="20"/>
        </w:rPr>
        <w:tab/>
        <w:t>Ex.  H</w:t>
      </w:r>
      <w:r w:rsidRPr="0066389D">
        <w:rPr>
          <w:rFonts w:ascii="Arial" w:hAnsi="Arial" w:cs="Arial"/>
          <w:sz w:val="20"/>
          <w:vertAlign w:val="subscript"/>
        </w:rPr>
        <w:t>2</w:t>
      </w:r>
      <w:r>
        <w:rPr>
          <w:rFonts w:ascii="Arial" w:hAnsi="Arial" w:cs="Arial"/>
          <w:sz w:val="20"/>
        </w:rPr>
        <w:t>(g) + ½ O</w:t>
      </w:r>
      <w:r w:rsidRPr="0066389D">
        <w:rPr>
          <w:rFonts w:ascii="Arial" w:hAnsi="Arial" w:cs="Arial"/>
          <w:sz w:val="20"/>
          <w:vertAlign w:val="subscript"/>
        </w:rPr>
        <w:t>2</w:t>
      </w:r>
      <w:r>
        <w:rPr>
          <w:rFonts w:ascii="Arial" w:hAnsi="Arial" w:cs="Arial"/>
          <w:sz w:val="20"/>
        </w:rPr>
        <w:t xml:space="preserve">(g) </w:t>
      </w:r>
      <w:r w:rsidR="00B47766">
        <w:rPr>
          <w:rFonts w:ascii="Bookman Old Style" w:hAnsi="Bookman Old Style" w:cs="Arial"/>
          <w:sz w:val="20"/>
        </w:rPr>
        <w:t>→</w:t>
      </w:r>
      <w:r>
        <w:rPr>
          <w:rFonts w:ascii="Arial" w:hAnsi="Arial" w:cs="Arial"/>
          <w:sz w:val="20"/>
        </w:rPr>
        <w:t xml:space="preserve"> H</w:t>
      </w:r>
      <w:r w:rsidRPr="0066389D">
        <w:rPr>
          <w:rFonts w:ascii="Arial" w:hAnsi="Arial" w:cs="Arial"/>
          <w:sz w:val="20"/>
          <w:vertAlign w:val="subscript"/>
        </w:rPr>
        <w:t>2</w:t>
      </w:r>
      <w:r>
        <w:rPr>
          <w:rFonts w:ascii="Arial" w:hAnsi="Arial" w:cs="Arial"/>
          <w:sz w:val="20"/>
        </w:rPr>
        <w:t>O(l)</w:t>
      </w:r>
      <w:r>
        <w:rPr>
          <w:rFonts w:ascii="Arial" w:hAnsi="Arial" w:cs="Arial"/>
          <w:sz w:val="20"/>
        </w:rPr>
        <w:tab/>
      </w:r>
      <w:r>
        <w:rPr>
          <w:rFonts w:ascii="Arial" w:hAnsi="Arial" w:cs="Arial"/>
          <w:sz w:val="20"/>
        </w:rPr>
        <w:tab/>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f</m:t>
            </m:r>
          </m:sub>
          <m:sup>
            <m:r>
              <w:rPr>
                <w:rFonts w:ascii="Cambria Math" w:hAnsi="Cambria Math" w:cs="Arial"/>
                <w:sz w:val="20"/>
              </w:rPr>
              <m:t>o</m:t>
            </m:r>
          </m:sup>
        </m:sSubSup>
      </m:oMath>
      <w:r>
        <w:rPr>
          <w:rFonts w:ascii="Arial" w:hAnsi="Arial" w:cs="Arial"/>
          <w:sz w:val="20"/>
          <w:vertAlign w:val="superscript"/>
        </w:rPr>
        <w:t xml:space="preserve"> </w:t>
      </w:r>
      <w:r w:rsidRPr="002B3148">
        <w:rPr>
          <w:rFonts w:ascii="Arial" w:hAnsi="Arial" w:cs="Arial"/>
          <w:sz w:val="20"/>
        </w:rPr>
        <w:t>=</w:t>
      </w:r>
      <w:r>
        <w:rPr>
          <w:rFonts w:ascii="Arial" w:hAnsi="Arial" w:cs="Arial"/>
          <w:sz w:val="20"/>
          <w:vertAlign w:val="superscript"/>
        </w:rPr>
        <w:t xml:space="preserve">  </w:t>
      </w:r>
      <w:r w:rsidRPr="002B3148">
        <w:rPr>
          <w:rFonts w:ascii="Arial" w:hAnsi="Arial" w:cs="Arial"/>
          <w:sz w:val="20"/>
        </w:rPr>
        <w:t>-285.9 kJ</w:t>
      </w:r>
      <w:r w:rsidR="00462026">
        <w:rPr>
          <w:rFonts w:ascii="Arial" w:hAnsi="Arial" w:cs="Arial"/>
          <w:sz w:val="20"/>
        </w:rPr>
        <w:t xml:space="preserve">   </w:t>
      </w:r>
    </w:p>
    <w:p w14:paraId="6F96A3AF" w14:textId="33BF1203" w:rsidR="002B3148" w:rsidRDefault="002B3148" w:rsidP="002B3148">
      <w:pPr>
        <w:rPr>
          <w:rFonts w:ascii="Arial" w:hAnsi="Arial" w:cs="Arial"/>
          <w:sz w:val="20"/>
        </w:rPr>
      </w:pPr>
    </w:p>
    <w:p w14:paraId="4422DC19" w14:textId="6E2EC4F0" w:rsidR="00AB2EA8" w:rsidRDefault="00AB2EA8" w:rsidP="002B3148">
      <w:pPr>
        <w:rPr>
          <w:rFonts w:ascii="Arial" w:hAnsi="Arial" w:cs="Arial"/>
          <w:sz w:val="20"/>
        </w:rPr>
      </w:pPr>
      <w:r>
        <w:rPr>
          <w:rFonts w:ascii="Arial" w:hAnsi="Arial" w:cs="Arial"/>
          <w:sz w:val="20"/>
        </w:rPr>
        <w:t>What are the 2 hallmark</w:t>
      </w:r>
      <w:r w:rsidR="00553C24">
        <w:rPr>
          <w:rFonts w:ascii="Arial" w:hAnsi="Arial" w:cs="Arial"/>
          <w:sz w:val="20"/>
        </w:rPr>
        <w:t>s of formation reactions?</w:t>
      </w:r>
    </w:p>
    <w:p w14:paraId="13461238" w14:textId="6662B179" w:rsidR="00553C24" w:rsidRDefault="00553C24" w:rsidP="00553C24">
      <w:pPr>
        <w:pStyle w:val="ListParagraph"/>
        <w:numPr>
          <w:ilvl w:val="0"/>
          <w:numId w:val="2"/>
        </w:numPr>
        <w:rPr>
          <w:rFonts w:ascii="Arial" w:hAnsi="Arial" w:cs="Arial"/>
          <w:sz w:val="20"/>
        </w:rPr>
      </w:pPr>
      <w:r w:rsidRPr="00553C24">
        <w:rPr>
          <w:rFonts w:ascii="Arial" w:hAnsi="Arial" w:cs="Arial"/>
          <w:sz w:val="20"/>
        </w:rPr>
        <w:tab/>
      </w:r>
    </w:p>
    <w:p w14:paraId="733F6378" w14:textId="77777777" w:rsidR="00553C24" w:rsidRPr="00553C24" w:rsidRDefault="00553C24" w:rsidP="00553C24">
      <w:pPr>
        <w:pStyle w:val="ListParagraph"/>
        <w:numPr>
          <w:ilvl w:val="0"/>
          <w:numId w:val="2"/>
        </w:numPr>
        <w:rPr>
          <w:rFonts w:ascii="Arial" w:hAnsi="Arial" w:cs="Arial"/>
          <w:sz w:val="20"/>
        </w:rPr>
      </w:pPr>
    </w:p>
    <w:p w14:paraId="5D2956FF" w14:textId="77777777" w:rsidR="00553C24" w:rsidRDefault="00553C24" w:rsidP="002B3148">
      <w:pPr>
        <w:rPr>
          <w:rFonts w:ascii="Arial" w:hAnsi="Arial" w:cs="Arial"/>
          <w:sz w:val="20"/>
        </w:rPr>
      </w:pPr>
    </w:p>
    <w:p w14:paraId="7ECB25CD" w14:textId="306890C8" w:rsidR="00553C24" w:rsidRDefault="00553C24" w:rsidP="002B3148">
      <w:pPr>
        <w:rPr>
          <w:rFonts w:ascii="Arial" w:hAnsi="Arial" w:cs="Arial"/>
          <w:sz w:val="20"/>
        </w:rPr>
      </w:pPr>
      <w:r>
        <w:rPr>
          <w:rFonts w:ascii="Arial" w:hAnsi="Arial" w:cs="Arial"/>
          <w:sz w:val="20"/>
        </w:rPr>
        <w:t xml:space="preserve">We can use enthalpy of formation data to find the enthalpy of reactions.   You will be given enthalpy of formation data, but you are expected to know that free elements in their standard state have zero enthalpy.  </w:t>
      </w:r>
      <w:r w:rsidR="002B3148">
        <w:rPr>
          <w:rFonts w:ascii="Arial" w:hAnsi="Arial" w:cs="Arial"/>
          <w:sz w:val="20"/>
        </w:rPr>
        <w:t xml:space="preserve">  </w:t>
      </w:r>
      <w:r>
        <w:rPr>
          <w:rFonts w:ascii="Arial" w:hAnsi="Arial" w:cs="Arial"/>
          <w:sz w:val="20"/>
        </w:rPr>
        <w:t xml:space="preserve">Here is the equation that we use: </w:t>
      </w:r>
    </w:p>
    <w:p w14:paraId="430BEE16" w14:textId="77777777" w:rsidR="00553C24" w:rsidRDefault="00553C24" w:rsidP="002B3148">
      <w:pPr>
        <w:rPr>
          <w:rFonts w:ascii="Arial" w:hAnsi="Arial" w:cs="Arial"/>
          <w:sz w:val="20"/>
        </w:rPr>
      </w:pPr>
    </w:p>
    <w:p w14:paraId="0759C36E" w14:textId="0CC18DF4" w:rsidR="002B3148" w:rsidRDefault="00553C24" w:rsidP="002B3148">
      <w:pPr>
        <w:ind w:left="2160"/>
        <w:rPr>
          <w:rFonts w:ascii="Arial" w:hAnsi="Arial" w:cs="Arial"/>
          <w:sz w:val="20"/>
        </w:rPr>
      </w:pPr>
      <m:oMath>
        <m:r>
          <w:rPr>
            <w:rFonts w:ascii="Cambria Math" w:hAnsi="Cambria Math" w:cs="Arial"/>
            <w:sz w:val="20"/>
          </w:rPr>
          <m:t>∆</m:t>
        </m:r>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rxn</m:t>
            </m:r>
          </m:sub>
          <m:sup>
            <m:r>
              <w:rPr>
                <w:rFonts w:ascii="Cambria Math" w:hAnsi="Cambria Math" w:cs="Arial"/>
                <w:sz w:val="20"/>
              </w:rPr>
              <m:t>o</m:t>
            </m:r>
          </m:sup>
        </m:sSubSup>
      </m:oMath>
      <w:r w:rsidR="002B3148">
        <w:rPr>
          <w:rFonts w:ascii="Arial" w:hAnsi="Arial" w:cs="Arial"/>
          <w:sz w:val="20"/>
        </w:rPr>
        <w:t xml:space="preserve">= </w:t>
      </w:r>
      <w:r w:rsidR="002B3148">
        <w:rPr>
          <w:rFonts w:ascii="Symbol" w:hAnsi="Symbol" w:cs="Arial"/>
          <w:sz w:val="20"/>
        </w:rPr>
        <w:t></w:t>
      </w:r>
      <w:r w:rsidR="002B3148">
        <w:rPr>
          <w:sz w:val="20"/>
        </w:rPr>
        <w:t>n</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f</m:t>
            </m:r>
          </m:sub>
          <m:sup>
            <m:r>
              <w:rPr>
                <w:rFonts w:ascii="Cambria Math" w:hAnsi="Cambria Math" w:cs="Arial"/>
                <w:sz w:val="20"/>
              </w:rPr>
              <m:t>o</m:t>
            </m:r>
          </m:sup>
        </m:sSubSup>
      </m:oMath>
      <w:r>
        <w:rPr>
          <w:rFonts w:ascii="Arial" w:hAnsi="Arial" w:cs="Arial"/>
          <w:sz w:val="20"/>
        </w:rPr>
        <w:t xml:space="preserve"> </w:t>
      </w:r>
      <w:r w:rsidR="002B3148" w:rsidRPr="00553C24">
        <w:rPr>
          <w:rFonts w:ascii="Arial" w:hAnsi="Arial" w:cs="Arial"/>
          <w:sz w:val="20"/>
          <w:vertAlign w:val="subscript"/>
        </w:rPr>
        <w:t xml:space="preserve">(products) </w:t>
      </w:r>
      <w:r w:rsidR="002B3148">
        <w:rPr>
          <w:rFonts w:ascii="Arial" w:hAnsi="Arial" w:cs="Arial"/>
          <w:sz w:val="20"/>
        </w:rPr>
        <w:t xml:space="preserve">– </w:t>
      </w:r>
      <w:r w:rsidR="002B3148">
        <w:rPr>
          <w:rFonts w:ascii="Symbol" w:hAnsi="Symbol" w:cs="Arial"/>
          <w:sz w:val="20"/>
        </w:rPr>
        <w:t></w:t>
      </w:r>
      <w:r w:rsidR="002B3148">
        <w:rPr>
          <w:sz w:val="20"/>
        </w:rPr>
        <w:t>m</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f</m:t>
            </m:r>
          </m:sub>
          <m:sup>
            <m:r>
              <w:rPr>
                <w:rFonts w:ascii="Cambria Math" w:hAnsi="Cambria Math" w:cs="Arial"/>
                <w:sz w:val="20"/>
              </w:rPr>
              <m:t>o</m:t>
            </m:r>
          </m:sup>
        </m:sSubSup>
      </m:oMath>
      <w:r w:rsidR="002B3148" w:rsidRPr="00553C24">
        <w:rPr>
          <w:rFonts w:ascii="Arial" w:hAnsi="Arial" w:cs="Arial"/>
          <w:sz w:val="20"/>
          <w:vertAlign w:val="subscript"/>
        </w:rPr>
        <w:t>(reactants)</w:t>
      </w:r>
    </w:p>
    <w:p w14:paraId="5BE0DD6F" w14:textId="77777777" w:rsidR="00553C24" w:rsidRDefault="00FF516E">
      <w:pPr>
        <w:rPr>
          <w:rFonts w:ascii="Arial" w:hAnsi="Arial" w:cs="Arial"/>
          <w:sz w:val="20"/>
          <w:szCs w:val="20"/>
        </w:rPr>
      </w:pPr>
      <w:r>
        <w:tab/>
      </w:r>
      <w:r>
        <w:tab/>
      </w:r>
      <w:r>
        <w:tab/>
      </w:r>
      <w:r w:rsidRPr="00FF516E">
        <w:rPr>
          <w:rFonts w:ascii="Arial" w:hAnsi="Arial" w:cs="Arial"/>
          <w:sz w:val="20"/>
          <w:szCs w:val="20"/>
        </w:rPr>
        <w:tab/>
      </w:r>
    </w:p>
    <w:p w14:paraId="494E06A8" w14:textId="0EA60887" w:rsidR="00553C24" w:rsidRDefault="00305A28">
      <w:pPr>
        <w:rPr>
          <w:rFonts w:ascii="Arial" w:hAnsi="Arial" w:cs="Arial"/>
          <w:sz w:val="20"/>
          <w:szCs w:val="20"/>
        </w:rPr>
      </w:pPr>
      <w:r>
        <w:rPr>
          <w:rFonts w:ascii="Arial" w:hAnsi="Arial" w:cs="Arial"/>
          <w:sz w:val="20"/>
          <w:szCs w:val="20"/>
        </w:rPr>
        <w:tab/>
        <w:t>w</w:t>
      </w:r>
      <w:r w:rsidR="00FF516E" w:rsidRPr="00FF516E">
        <w:rPr>
          <w:rFonts w:ascii="Arial" w:hAnsi="Arial" w:cs="Arial"/>
          <w:sz w:val="20"/>
          <w:szCs w:val="20"/>
        </w:rPr>
        <w:t>here n represents the coefficients for the products, an</w:t>
      </w:r>
      <w:r w:rsidR="00553C24">
        <w:rPr>
          <w:rFonts w:ascii="Arial" w:hAnsi="Arial" w:cs="Arial"/>
          <w:sz w:val="20"/>
          <w:szCs w:val="20"/>
        </w:rPr>
        <w:t>d</w:t>
      </w:r>
    </w:p>
    <w:p w14:paraId="563FA28E" w14:textId="4CBD2032" w:rsidR="00553C24" w:rsidRDefault="00553C24">
      <w:pPr>
        <w:rPr>
          <w:rFonts w:ascii="Arial" w:hAnsi="Arial" w:cs="Arial"/>
          <w:sz w:val="20"/>
          <w:szCs w:val="20"/>
        </w:rPr>
      </w:pPr>
      <w:r>
        <w:rPr>
          <w:rFonts w:ascii="Arial" w:hAnsi="Arial" w:cs="Arial"/>
          <w:sz w:val="20"/>
          <w:szCs w:val="20"/>
        </w:rPr>
        <w:t xml:space="preserve">           </w:t>
      </w:r>
      <w:r w:rsidR="00305A28">
        <w:rPr>
          <w:rFonts w:ascii="Arial" w:hAnsi="Arial" w:cs="Arial"/>
          <w:sz w:val="20"/>
          <w:szCs w:val="20"/>
        </w:rPr>
        <w:tab/>
        <w:t xml:space="preserve">          </w:t>
      </w:r>
      <w:r w:rsidR="00FF516E" w:rsidRPr="00FF516E">
        <w:rPr>
          <w:rFonts w:ascii="Arial" w:hAnsi="Arial" w:cs="Arial"/>
          <w:sz w:val="20"/>
          <w:szCs w:val="20"/>
        </w:rPr>
        <w:t>m represents the coefficients for the reactants</w:t>
      </w:r>
      <w:r>
        <w:rPr>
          <w:rFonts w:ascii="Arial" w:hAnsi="Arial" w:cs="Arial"/>
          <w:sz w:val="20"/>
          <w:szCs w:val="20"/>
        </w:rPr>
        <w:t>.</w:t>
      </w:r>
    </w:p>
    <w:p w14:paraId="389EE487" w14:textId="77777777" w:rsidR="00305A28" w:rsidRDefault="00305A28">
      <w:pPr>
        <w:rPr>
          <w:rFonts w:ascii="Arial" w:hAnsi="Arial" w:cs="Arial"/>
          <w:sz w:val="20"/>
          <w:szCs w:val="20"/>
        </w:rPr>
      </w:pPr>
    </w:p>
    <w:p w14:paraId="74836F98" w14:textId="0E88FEAD" w:rsidR="00553C24" w:rsidRDefault="00553C24">
      <w:pPr>
        <w:rPr>
          <w:rFonts w:ascii="Arial" w:hAnsi="Arial" w:cs="Arial"/>
          <w:sz w:val="20"/>
          <w:szCs w:val="20"/>
        </w:rPr>
      </w:pPr>
      <w:r>
        <w:rPr>
          <w:rFonts w:ascii="Arial" w:hAnsi="Arial" w:cs="Arial"/>
          <w:sz w:val="20"/>
          <w:szCs w:val="20"/>
        </w:rPr>
        <w:t xml:space="preserve">This all works because enthalpy is a state function:  </w:t>
      </w:r>
      <w:r>
        <w:rPr>
          <w:rFonts w:ascii="Arial" w:hAnsi="Arial" w:cs="Arial"/>
          <w:sz w:val="20"/>
        </w:rPr>
        <w:t xml:space="preserve"> </w:t>
      </w:r>
      <m:oMath>
        <m:r>
          <w:rPr>
            <w:rFonts w:ascii="Cambria Math" w:hAnsi="Cambria Math" w:cs="Arial"/>
            <w:sz w:val="20"/>
          </w:rPr>
          <m:t>∆</m:t>
        </m:r>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rxn</m:t>
            </m:r>
          </m:sub>
          <m:sup>
            <m:r>
              <w:rPr>
                <w:rFonts w:ascii="Cambria Math" w:hAnsi="Cambria Math" w:cs="Arial"/>
                <w:sz w:val="20"/>
              </w:rPr>
              <m:t>o</m:t>
            </m:r>
          </m:sup>
        </m:sSubSup>
      </m:oMath>
      <w:r>
        <w:rPr>
          <w:rFonts w:ascii="Arial" w:hAnsi="Arial" w:cs="Arial"/>
          <w:sz w:val="20"/>
          <w:szCs w:val="20"/>
        </w:rPr>
        <w:t xml:space="preserve">depends only on the initial and final state of the reaction, not how you got from one to the other.  </w:t>
      </w:r>
    </w:p>
    <w:p w14:paraId="5A3CCE7E" w14:textId="69CAA970" w:rsidR="00553C24" w:rsidRDefault="00553C24">
      <w:pPr>
        <w:rPr>
          <w:rFonts w:ascii="Arial" w:hAnsi="Arial" w:cs="Arial"/>
          <w:sz w:val="20"/>
          <w:szCs w:val="20"/>
        </w:rPr>
      </w:pPr>
    </w:p>
    <w:p w14:paraId="1ED31C95" w14:textId="67BB95F2" w:rsidR="00553C24" w:rsidRDefault="00305A28">
      <w:pPr>
        <w:rPr>
          <w:rFonts w:ascii="Arial" w:hAnsi="Arial" w:cs="Arial"/>
          <w:sz w:val="20"/>
          <w:szCs w:val="20"/>
        </w:rPr>
      </w:pPr>
      <w:r>
        <w:rPr>
          <w:rFonts w:ascii="Arial" w:hAnsi="Arial" w:cs="Arial"/>
          <w:sz w:val="20"/>
          <w:szCs w:val="20"/>
        </w:rPr>
        <w:t xml:space="preserve">1.  Which of the following are formation reactions?  If a reaction is not a formation reaction, explain </w:t>
      </w:r>
      <w:proofErr w:type="spellStart"/>
      <w:r>
        <w:rPr>
          <w:rFonts w:ascii="Arial" w:hAnsi="Arial" w:cs="Arial"/>
          <w:sz w:val="20"/>
          <w:szCs w:val="20"/>
        </w:rPr>
        <w:t>whyl</w:t>
      </w:r>
      <w:proofErr w:type="spellEnd"/>
    </w:p>
    <w:p w14:paraId="22175C26" w14:textId="61B5BBC7" w:rsidR="00553C24" w:rsidRDefault="00553C24">
      <w:pPr>
        <w:rPr>
          <w:rFonts w:ascii="Arial" w:hAnsi="Arial" w:cs="Arial"/>
          <w:sz w:val="20"/>
        </w:rPr>
      </w:pPr>
    </w:p>
    <w:p w14:paraId="4935F579" w14:textId="29A12774" w:rsidR="00305A28" w:rsidRDefault="00305A28" w:rsidP="00305A28">
      <w:pPr>
        <w:rPr>
          <w:rFonts w:ascii="Arial" w:hAnsi="Arial" w:cs="Arial"/>
          <w:sz w:val="20"/>
        </w:rPr>
      </w:pPr>
      <w:r>
        <w:rPr>
          <w:rFonts w:ascii="Arial" w:hAnsi="Arial" w:cs="Arial"/>
          <w:sz w:val="20"/>
        </w:rPr>
        <w:tab/>
      </w:r>
      <w:r>
        <w:rPr>
          <w:rFonts w:ascii="Arial" w:hAnsi="Arial" w:cs="Arial"/>
          <w:sz w:val="20"/>
        </w:rPr>
        <w:tab/>
      </w:r>
      <w:r w:rsidRPr="00305A28">
        <w:rPr>
          <w:rFonts w:ascii="Arial" w:hAnsi="Arial" w:cs="Arial"/>
          <w:noProof/>
          <w:sz w:val="20"/>
        </w:rPr>
        <w:drawing>
          <wp:inline distT="0" distB="0" distL="0" distR="0" wp14:anchorId="3C9395ED" wp14:editId="723F2081">
            <wp:extent cx="3518657" cy="776377"/>
            <wp:effectExtent l="0" t="0" r="0" b="0"/>
            <wp:docPr id="9" name="Picture 6">
              <a:extLst xmlns:a="http://schemas.openxmlformats.org/drawingml/2006/main">
                <a:ext uri="{FF2B5EF4-FFF2-40B4-BE49-F238E27FC236}">
                  <a16:creationId xmlns:a16="http://schemas.microsoft.com/office/drawing/2014/main" id="{9807F5AB-DBA2-2B4D-B770-EFAAC7DAD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FF2B5EF4-FFF2-40B4-BE49-F238E27FC236}">
                          <a16:creationId xmlns:a16="http://schemas.microsoft.com/office/drawing/2014/main" id="{9807F5AB-DBA2-2B4D-B770-EFAAC7DAD67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831" cy="784579"/>
                    </a:xfrm>
                    <a:prstGeom prst="rect">
                      <a:avLst/>
                    </a:prstGeom>
                    <a:noFill/>
                  </pic:spPr>
                </pic:pic>
              </a:graphicData>
            </a:graphic>
          </wp:inline>
        </w:drawing>
      </w:r>
    </w:p>
    <w:p w14:paraId="157FCE69" w14:textId="631E45D8" w:rsidR="00305A28" w:rsidRDefault="00305A28" w:rsidP="00305A28">
      <w:pPr>
        <w:rPr>
          <w:rFonts w:ascii="Arial" w:hAnsi="Arial" w:cs="Arial"/>
          <w:sz w:val="20"/>
        </w:rPr>
      </w:pPr>
    </w:p>
    <w:tbl>
      <w:tblPr>
        <w:tblStyle w:val="TableGrid"/>
        <w:tblW w:w="0" w:type="auto"/>
        <w:tblInd w:w="2785" w:type="dxa"/>
        <w:tblLook w:val="04A0" w:firstRow="1" w:lastRow="0" w:firstColumn="1" w:lastColumn="0" w:noHBand="0" w:noVBand="1"/>
      </w:tblPr>
      <w:tblGrid>
        <w:gridCol w:w="1620"/>
        <w:gridCol w:w="1980"/>
      </w:tblGrid>
      <w:tr w:rsidR="00305A28" w14:paraId="4332453D" w14:textId="77777777" w:rsidTr="00D656FE">
        <w:tc>
          <w:tcPr>
            <w:tcW w:w="1620" w:type="dxa"/>
          </w:tcPr>
          <w:p w14:paraId="3950A49D" w14:textId="2F6DA0AE" w:rsidR="00305A28" w:rsidRPr="00D656FE" w:rsidRDefault="00305A28" w:rsidP="00D656FE">
            <w:pPr>
              <w:jc w:val="center"/>
              <w:rPr>
                <w:rFonts w:ascii="Arial" w:hAnsi="Arial" w:cs="Arial"/>
                <w:b/>
                <w:bCs/>
                <w:sz w:val="20"/>
              </w:rPr>
            </w:pPr>
            <w:r w:rsidRPr="00D656FE">
              <w:rPr>
                <w:rFonts w:ascii="Arial" w:hAnsi="Arial" w:cs="Arial"/>
                <w:b/>
                <w:bCs/>
                <w:sz w:val="20"/>
              </w:rPr>
              <w:t>Compound</w:t>
            </w:r>
          </w:p>
        </w:tc>
        <w:tc>
          <w:tcPr>
            <w:tcW w:w="1980" w:type="dxa"/>
          </w:tcPr>
          <w:p w14:paraId="65C7F5EC" w14:textId="5E1C9CBE" w:rsidR="00305A28" w:rsidRPr="00D656FE" w:rsidRDefault="00DD22E6" w:rsidP="00D656FE">
            <w:pPr>
              <w:jc w:val="center"/>
              <w:rPr>
                <w:rFonts w:ascii="Arial" w:hAnsi="Arial" w:cs="Arial"/>
                <w:b/>
                <w:bCs/>
                <w:sz w:val="20"/>
              </w:rPr>
            </w:pPr>
            <m:oMathPara>
              <m:oMath>
                <m:sSubSup>
                  <m:sSubSupPr>
                    <m:ctrlPr>
                      <w:rPr>
                        <w:rFonts w:ascii="Cambria Math" w:hAnsi="Cambria Math" w:cs="Arial"/>
                        <w:b/>
                        <w:bCs/>
                        <w:i/>
                        <w:sz w:val="20"/>
                      </w:rPr>
                    </m:ctrlPr>
                  </m:sSubSupPr>
                  <m:e>
                    <m:r>
                      <m:rPr>
                        <m:sty m:val="bi"/>
                      </m:rPr>
                      <w:rPr>
                        <w:rFonts w:ascii="Cambria Math" w:hAnsi="Cambria Math" w:cs="Arial"/>
                        <w:sz w:val="20"/>
                      </w:rPr>
                      <m:t>∆H</m:t>
                    </m:r>
                  </m:e>
                  <m:sub>
                    <m:r>
                      <m:rPr>
                        <m:sty m:val="bi"/>
                      </m:rPr>
                      <w:rPr>
                        <w:rFonts w:ascii="Cambria Math" w:hAnsi="Cambria Math" w:cs="Arial"/>
                        <w:sz w:val="20"/>
                      </w:rPr>
                      <m:t>f</m:t>
                    </m:r>
                  </m:sub>
                  <m:sup>
                    <m:r>
                      <m:rPr>
                        <m:sty m:val="bi"/>
                      </m:rPr>
                      <w:rPr>
                        <w:rFonts w:ascii="Cambria Math" w:hAnsi="Cambria Math" w:cs="Arial"/>
                        <w:sz w:val="20"/>
                      </w:rPr>
                      <m:t>o</m:t>
                    </m:r>
                  </m:sup>
                </m:sSubSup>
                <m:r>
                  <m:rPr>
                    <m:sty m:val="bi"/>
                  </m:rPr>
                  <w:rPr>
                    <w:rFonts w:ascii="Cambria Math" w:hAnsi="Cambria Math" w:cs="Arial"/>
                    <w:sz w:val="20"/>
                  </w:rPr>
                  <m:t xml:space="preserve"> (kJ/mol)</m:t>
                </m:r>
              </m:oMath>
            </m:oMathPara>
          </w:p>
        </w:tc>
      </w:tr>
      <w:tr w:rsidR="00305A28" w14:paraId="14E520E4" w14:textId="77777777" w:rsidTr="00D656FE">
        <w:tc>
          <w:tcPr>
            <w:tcW w:w="1620" w:type="dxa"/>
          </w:tcPr>
          <w:p w14:paraId="7A96FB37" w14:textId="411D84DF" w:rsidR="00305A28" w:rsidRDefault="00305A28" w:rsidP="00D656FE">
            <w:pPr>
              <w:jc w:val="center"/>
              <w:rPr>
                <w:rFonts w:ascii="Arial" w:hAnsi="Arial" w:cs="Arial"/>
                <w:sz w:val="20"/>
              </w:rPr>
            </w:pPr>
            <w:r>
              <w:rPr>
                <w:rFonts w:ascii="Arial" w:hAnsi="Arial" w:cs="Arial"/>
                <w:sz w:val="20"/>
              </w:rPr>
              <w:t>CH</w:t>
            </w:r>
            <w:r w:rsidRPr="00305A28">
              <w:rPr>
                <w:rFonts w:ascii="Arial" w:hAnsi="Arial" w:cs="Arial"/>
                <w:sz w:val="20"/>
                <w:vertAlign w:val="subscript"/>
              </w:rPr>
              <w:t>4</w:t>
            </w:r>
            <w:r>
              <w:rPr>
                <w:rFonts w:ascii="Arial" w:hAnsi="Arial" w:cs="Arial"/>
                <w:sz w:val="20"/>
              </w:rPr>
              <w:t>(g)</w:t>
            </w:r>
          </w:p>
        </w:tc>
        <w:tc>
          <w:tcPr>
            <w:tcW w:w="1980" w:type="dxa"/>
          </w:tcPr>
          <w:p w14:paraId="0D3066D1" w14:textId="7563ADB3" w:rsidR="00305A28" w:rsidRDefault="00305A28" w:rsidP="00D656FE">
            <w:pPr>
              <w:jc w:val="center"/>
              <w:rPr>
                <w:rFonts w:ascii="Arial" w:hAnsi="Arial" w:cs="Arial"/>
                <w:sz w:val="20"/>
              </w:rPr>
            </w:pPr>
            <w:r>
              <w:rPr>
                <w:rFonts w:ascii="Arial" w:hAnsi="Arial" w:cs="Arial"/>
                <w:sz w:val="20"/>
              </w:rPr>
              <w:t>-74.8</w:t>
            </w:r>
          </w:p>
        </w:tc>
      </w:tr>
      <w:tr w:rsidR="00305A28" w14:paraId="595C791C" w14:textId="77777777" w:rsidTr="00D656FE">
        <w:tc>
          <w:tcPr>
            <w:tcW w:w="1620" w:type="dxa"/>
          </w:tcPr>
          <w:p w14:paraId="352B90D0" w14:textId="333AF6CC" w:rsidR="00305A28" w:rsidRDefault="00305A28" w:rsidP="00D656FE">
            <w:pPr>
              <w:jc w:val="center"/>
              <w:rPr>
                <w:rFonts w:ascii="Arial" w:hAnsi="Arial" w:cs="Arial"/>
                <w:sz w:val="20"/>
              </w:rPr>
            </w:pPr>
            <w:r>
              <w:rPr>
                <w:rFonts w:ascii="Arial" w:hAnsi="Arial" w:cs="Arial"/>
                <w:sz w:val="20"/>
              </w:rPr>
              <w:t>H</w:t>
            </w:r>
            <w:r w:rsidRPr="00305A28">
              <w:rPr>
                <w:rFonts w:ascii="Arial" w:hAnsi="Arial" w:cs="Arial"/>
                <w:sz w:val="20"/>
                <w:vertAlign w:val="subscript"/>
              </w:rPr>
              <w:t>2</w:t>
            </w:r>
            <w:r>
              <w:rPr>
                <w:rFonts w:ascii="Arial" w:hAnsi="Arial" w:cs="Arial"/>
                <w:sz w:val="20"/>
              </w:rPr>
              <w:t>O(l)</w:t>
            </w:r>
          </w:p>
        </w:tc>
        <w:tc>
          <w:tcPr>
            <w:tcW w:w="1980" w:type="dxa"/>
          </w:tcPr>
          <w:p w14:paraId="635F4810" w14:textId="4AE4BF04" w:rsidR="00305A28" w:rsidRDefault="00305A28" w:rsidP="00D656FE">
            <w:pPr>
              <w:jc w:val="center"/>
              <w:rPr>
                <w:rFonts w:ascii="Arial" w:hAnsi="Arial" w:cs="Arial"/>
                <w:sz w:val="20"/>
              </w:rPr>
            </w:pPr>
            <w:r>
              <w:rPr>
                <w:rFonts w:ascii="Arial" w:hAnsi="Arial" w:cs="Arial"/>
                <w:sz w:val="20"/>
              </w:rPr>
              <w:t>-285.8</w:t>
            </w:r>
          </w:p>
        </w:tc>
      </w:tr>
      <w:tr w:rsidR="00305A28" w14:paraId="090FB91C" w14:textId="77777777" w:rsidTr="00D656FE">
        <w:tc>
          <w:tcPr>
            <w:tcW w:w="1620" w:type="dxa"/>
          </w:tcPr>
          <w:p w14:paraId="4B9F0535" w14:textId="32EA0A44" w:rsidR="00305A28" w:rsidRDefault="00305A28" w:rsidP="00D656FE">
            <w:pPr>
              <w:jc w:val="center"/>
              <w:rPr>
                <w:rFonts w:ascii="Arial" w:hAnsi="Arial" w:cs="Arial"/>
                <w:sz w:val="20"/>
              </w:rPr>
            </w:pPr>
            <w:r>
              <w:rPr>
                <w:rFonts w:ascii="Arial" w:hAnsi="Arial" w:cs="Arial"/>
                <w:sz w:val="20"/>
              </w:rPr>
              <w:t>H</w:t>
            </w:r>
            <w:r w:rsidRPr="00305A28">
              <w:rPr>
                <w:rFonts w:ascii="Arial" w:hAnsi="Arial" w:cs="Arial"/>
                <w:sz w:val="20"/>
                <w:vertAlign w:val="subscript"/>
              </w:rPr>
              <w:t>2</w:t>
            </w:r>
            <w:r>
              <w:rPr>
                <w:rFonts w:ascii="Arial" w:hAnsi="Arial" w:cs="Arial"/>
                <w:sz w:val="20"/>
              </w:rPr>
              <w:t>O(g)</w:t>
            </w:r>
          </w:p>
        </w:tc>
        <w:tc>
          <w:tcPr>
            <w:tcW w:w="1980" w:type="dxa"/>
          </w:tcPr>
          <w:p w14:paraId="2E979A85" w14:textId="03F36735" w:rsidR="00305A28" w:rsidRDefault="00305A28" w:rsidP="00D656FE">
            <w:pPr>
              <w:jc w:val="center"/>
              <w:rPr>
                <w:rFonts w:ascii="Arial" w:hAnsi="Arial" w:cs="Arial"/>
                <w:sz w:val="20"/>
              </w:rPr>
            </w:pPr>
            <w:r>
              <w:rPr>
                <w:rFonts w:ascii="Arial" w:hAnsi="Arial" w:cs="Arial"/>
                <w:sz w:val="20"/>
              </w:rPr>
              <w:t>-241.8</w:t>
            </w:r>
          </w:p>
        </w:tc>
      </w:tr>
      <w:tr w:rsidR="00305A28" w14:paraId="6DB6BB8A" w14:textId="77777777" w:rsidTr="00D656FE">
        <w:tc>
          <w:tcPr>
            <w:tcW w:w="1620" w:type="dxa"/>
          </w:tcPr>
          <w:p w14:paraId="3B3D2404" w14:textId="1385DF5B" w:rsidR="00305A28" w:rsidRDefault="00305A28" w:rsidP="00D656FE">
            <w:pPr>
              <w:jc w:val="center"/>
              <w:rPr>
                <w:rFonts w:ascii="Arial" w:hAnsi="Arial" w:cs="Arial"/>
                <w:sz w:val="20"/>
              </w:rPr>
            </w:pPr>
            <w:r>
              <w:rPr>
                <w:rFonts w:ascii="Arial" w:hAnsi="Arial" w:cs="Arial"/>
                <w:sz w:val="20"/>
              </w:rPr>
              <w:t>CO</w:t>
            </w:r>
            <w:r w:rsidRPr="00305A28">
              <w:rPr>
                <w:rFonts w:ascii="Arial" w:hAnsi="Arial" w:cs="Arial"/>
                <w:sz w:val="20"/>
                <w:vertAlign w:val="subscript"/>
              </w:rPr>
              <w:t>2</w:t>
            </w:r>
            <w:r>
              <w:rPr>
                <w:rFonts w:ascii="Arial" w:hAnsi="Arial" w:cs="Arial"/>
                <w:sz w:val="20"/>
              </w:rPr>
              <w:t>(g)</w:t>
            </w:r>
          </w:p>
        </w:tc>
        <w:tc>
          <w:tcPr>
            <w:tcW w:w="1980" w:type="dxa"/>
          </w:tcPr>
          <w:p w14:paraId="339B73D0" w14:textId="334AB65B" w:rsidR="00305A28" w:rsidRDefault="00305A28" w:rsidP="00D656FE">
            <w:pPr>
              <w:jc w:val="center"/>
              <w:rPr>
                <w:rFonts w:ascii="Arial" w:hAnsi="Arial" w:cs="Arial"/>
                <w:sz w:val="20"/>
              </w:rPr>
            </w:pPr>
            <w:r>
              <w:rPr>
                <w:rFonts w:ascii="Arial" w:hAnsi="Arial" w:cs="Arial"/>
                <w:sz w:val="20"/>
              </w:rPr>
              <w:t>-393.5</w:t>
            </w:r>
          </w:p>
        </w:tc>
      </w:tr>
      <w:tr w:rsidR="00305A28" w14:paraId="314513DC" w14:textId="77777777" w:rsidTr="00D656FE">
        <w:tc>
          <w:tcPr>
            <w:tcW w:w="1620" w:type="dxa"/>
          </w:tcPr>
          <w:p w14:paraId="16459A31" w14:textId="2D1F3BD1" w:rsidR="00305A28" w:rsidRDefault="00305A28" w:rsidP="00D656FE">
            <w:pPr>
              <w:jc w:val="center"/>
              <w:rPr>
                <w:rFonts w:ascii="Arial" w:hAnsi="Arial" w:cs="Arial"/>
                <w:sz w:val="20"/>
              </w:rPr>
            </w:pPr>
            <w:r>
              <w:rPr>
                <w:rFonts w:ascii="Arial" w:hAnsi="Arial" w:cs="Arial"/>
                <w:sz w:val="20"/>
              </w:rPr>
              <w:t>C</w:t>
            </w:r>
            <w:r w:rsidRPr="00305A28">
              <w:rPr>
                <w:rFonts w:ascii="Arial" w:hAnsi="Arial" w:cs="Arial"/>
                <w:sz w:val="20"/>
                <w:vertAlign w:val="subscript"/>
              </w:rPr>
              <w:t>4</w:t>
            </w:r>
            <w:r>
              <w:rPr>
                <w:rFonts w:ascii="Arial" w:hAnsi="Arial" w:cs="Arial"/>
                <w:sz w:val="20"/>
              </w:rPr>
              <w:t>H</w:t>
            </w:r>
            <w:r w:rsidRPr="00305A28">
              <w:rPr>
                <w:rFonts w:ascii="Arial" w:hAnsi="Arial" w:cs="Arial"/>
                <w:sz w:val="20"/>
                <w:vertAlign w:val="subscript"/>
              </w:rPr>
              <w:t>10</w:t>
            </w:r>
            <w:r>
              <w:rPr>
                <w:rFonts w:ascii="Arial" w:hAnsi="Arial" w:cs="Arial"/>
                <w:sz w:val="20"/>
              </w:rPr>
              <w:t>(g)</w:t>
            </w:r>
          </w:p>
        </w:tc>
        <w:tc>
          <w:tcPr>
            <w:tcW w:w="1980" w:type="dxa"/>
          </w:tcPr>
          <w:p w14:paraId="0739036D" w14:textId="46FE9A0C" w:rsidR="00305A28" w:rsidRDefault="00305A28" w:rsidP="00D656FE">
            <w:pPr>
              <w:jc w:val="center"/>
              <w:rPr>
                <w:rFonts w:ascii="Arial" w:hAnsi="Arial" w:cs="Arial"/>
                <w:sz w:val="20"/>
              </w:rPr>
            </w:pPr>
            <w:r>
              <w:rPr>
                <w:rFonts w:ascii="Arial" w:hAnsi="Arial" w:cs="Arial"/>
                <w:sz w:val="20"/>
              </w:rPr>
              <w:t>-125.6</w:t>
            </w:r>
          </w:p>
        </w:tc>
      </w:tr>
    </w:tbl>
    <w:p w14:paraId="1B6A560C" w14:textId="77777777" w:rsidR="00305A28" w:rsidRDefault="00305A28" w:rsidP="00305A28">
      <w:pPr>
        <w:rPr>
          <w:rFonts w:ascii="Arial" w:hAnsi="Arial" w:cs="Arial"/>
          <w:sz w:val="20"/>
        </w:rPr>
      </w:pPr>
    </w:p>
    <w:p w14:paraId="7D23E31A" w14:textId="3E7A8569" w:rsidR="002B3148" w:rsidRPr="00305A28" w:rsidRDefault="00305A28" w:rsidP="00305A28">
      <w:pPr>
        <w:rPr>
          <w:rFonts w:ascii="Arial" w:hAnsi="Arial" w:cs="Arial"/>
          <w:sz w:val="20"/>
        </w:rPr>
      </w:pPr>
      <w:r>
        <w:rPr>
          <w:rFonts w:ascii="Arial" w:hAnsi="Arial" w:cs="Arial"/>
          <w:sz w:val="20"/>
        </w:rPr>
        <w:t xml:space="preserve">2.  </w:t>
      </w:r>
      <w:r>
        <w:rPr>
          <w:rFonts w:ascii="Arial" w:hAnsi="Arial" w:cs="Arial"/>
          <w:sz w:val="20"/>
          <w:szCs w:val="20"/>
        </w:rPr>
        <w:t xml:space="preserve">Use enthalpy of formation data to find </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rxn</m:t>
            </m:r>
          </m:sub>
          <m:sup>
            <m:r>
              <w:rPr>
                <w:rFonts w:ascii="Cambria Math" w:hAnsi="Cambria Math" w:cs="Arial"/>
                <w:sz w:val="20"/>
              </w:rPr>
              <m:t>o</m:t>
            </m:r>
          </m:sup>
        </m:sSubSup>
        <m:r>
          <w:rPr>
            <w:rFonts w:ascii="Cambria Math" w:hAnsi="Cambria Math" w:cs="Arial"/>
            <w:sz w:val="20"/>
          </w:rPr>
          <m:t xml:space="preserve"> </m:t>
        </m:r>
      </m:oMath>
      <w:r w:rsidR="002B3148" w:rsidRPr="002B3148">
        <w:rPr>
          <w:rFonts w:ascii="Arial" w:hAnsi="Arial" w:cs="Arial"/>
          <w:sz w:val="20"/>
          <w:szCs w:val="20"/>
        </w:rPr>
        <w:t xml:space="preserve"> for</w:t>
      </w:r>
      <w:r>
        <w:rPr>
          <w:rFonts w:ascii="Arial" w:hAnsi="Arial" w:cs="Arial"/>
          <w:sz w:val="20"/>
          <w:szCs w:val="20"/>
        </w:rPr>
        <w:t xml:space="preserve"> the following reaction</w:t>
      </w:r>
      <w:r w:rsidR="002B3148" w:rsidRPr="002B3148">
        <w:rPr>
          <w:rFonts w:ascii="Arial" w:hAnsi="Arial" w:cs="Arial"/>
          <w:sz w:val="20"/>
          <w:szCs w:val="20"/>
        </w:rPr>
        <w:t xml:space="preserve">:  </w:t>
      </w:r>
    </w:p>
    <w:p w14:paraId="37ABAF7E" w14:textId="53E5F99D" w:rsidR="00305A28" w:rsidRDefault="002B3148" w:rsidP="00305A28">
      <w:pPr>
        <w:rPr>
          <w:rFonts w:ascii="Arial" w:hAnsi="Arial" w:cs="Arial"/>
          <w:sz w:val="20"/>
          <w:szCs w:val="20"/>
        </w:rPr>
      </w:pPr>
      <w:r w:rsidRPr="002B3148">
        <w:rPr>
          <w:rFonts w:ascii="Arial" w:hAnsi="Arial" w:cs="Arial"/>
          <w:sz w:val="20"/>
          <w:szCs w:val="20"/>
        </w:rPr>
        <w:tab/>
      </w:r>
      <w:r w:rsidR="00305A28">
        <w:rPr>
          <w:rFonts w:ascii="Arial" w:hAnsi="Arial" w:cs="Arial"/>
          <w:sz w:val="20"/>
          <w:szCs w:val="20"/>
        </w:rPr>
        <w:tab/>
      </w:r>
      <w:r w:rsidR="00305A28">
        <w:rPr>
          <w:rFonts w:ascii="Arial" w:hAnsi="Arial" w:cs="Arial"/>
          <w:sz w:val="20"/>
          <w:szCs w:val="20"/>
        </w:rPr>
        <w:tab/>
        <w:t>CH</w:t>
      </w:r>
      <w:r w:rsidR="00305A28" w:rsidRPr="00305A28">
        <w:rPr>
          <w:rFonts w:ascii="Arial" w:hAnsi="Arial" w:cs="Arial"/>
          <w:sz w:val="20"/>
          <w:szCs w:val="20"/>
          <w:vertAlign w:val="subscript"/>
        </w:rPr>
        <w:t>4</w:t>
      </w:r>
      <w:r w:rsidR="00305A28">
        <w:rPr>
          <w:rFonts w:ascii="Arial" w:hAnsi="Arial" w:cs="Arial"/>
          <w:sz w:val="20"/>
          <w:szCs w:val="20"/>
        </w:rPr>
        <w:t>(g) + 2 O</w:t>
      </w:r>
      <w:r w:rsidR="00305A28" w:rsidRPr="00305A28">
        <w:rPr>
          <w:rFonts w:ascii="Arial" w:hAnsi="Arial" w:cs="Arial"/>
          <w:sz w:val="20"/>
          <w:szCs w:val="20"/>
          <w:vertAlign w:val="subscript"/>
        </w:rPr>
        <w:t>2</w:t>
      </w:r>
      <w:r w:rsidR="00305A28">
        <w:rPr>
          <w:rFonts w:ascii="Arial" w:hAnsi="Arial" w:cs="Arial"/>
          <w:sz w:val="20"/>
          <w:szCs w:val="20"/>
        </w:rPr>
        <w:t xml:space="preserve">(g)  </w:t>
      </w:r>
      <w:r w:rsidR="00305A28">
        <w:rPr>
          <w:rFonts w:ascii="Bookman Old Style" w:hAnsi="Bookman Old Style" w:cs="Arial"/>
          <w:sz w:val="20"/>
        </w:rPr>
        <w:t>→</w:t>
      </w:r>
      <w:r w:rsidR="00305A28" w:rsidRPr="002B3148">
        <w:rPr>
          <w:rFonts w:ascii="Arial" w:hAnsi="Arial" w:cs="Arial"/>
          <w:sz w:val="20"/>
          <w:szCs w:val="20"/>
        </w:rPr>
        <w:t xml:space="preserve"> </w:t>
      </w:r>
      <w:r w:rsidR="00305A28">
        <w:rPr>
          <w:rFonts w:ascii="Arial" w:hAnsi="Arial" w:cs="Arial"/>
          <w:sz w:val="20"/>
          <w:szCs w:val="20"/>
        </w:rPr>
        <w:t>CO</w:t>
      </w:r>
      <w:r w:rsidR="00305A28" w:rsidRPr="00305A28">
        <w:rPr>
          <w:rFonts w:ascii="Arial" w:hAnsi="Arial" w:cs="Arial"/>
          <w:sz w:val="20"/>
          <w:szCs w:val="20"/>
          <w:vertAlign w:val="subscript"/>
        </w:rPr>
        <w:t>2</w:t>
      </w:r>
      <w:r w:rsidR="00305A28">
        <w:rPr>
          <w:rFonts w:ascii="Arial" w:hAnsi="Arial" w:cs="Arial"/>
          <w:sz w:val="20"/>
          <w:szCs w:val="20"/>
        </w:rPr>
        <w:t>(g)</w:t>
      </w:r>
      <w:r w:rsidR="00305A28" w:rsidRPr="002B3148">
        <w:rPr>
          <w:rFonts w:ascii="Arial" w:hAnsi="Arial" w:cs="Arial"/>
          <w:sz w:val="20"/>
          <w:szCs w:val="20"/>
        </w:rPr>
        <w:t xml:space="preserve"> + </w:t>
      </w:r>
      <w:r w:rsidR="00305A28">
        <w:rPr>
          <w:rFonts w:ascii="Arial" w:hAnsi="Arial" w:cs="Arial"/>
          <w:sz w:val="20"/>
          <w:szCs w:val="20"/>
        </w:rPr>
        <w:t>2 H</w:t>
      </w:r>
      <w:r w:rsidR="00305A28" w:rsidRPr="00305A28">
        <w:rPr>
          <w:rFonts w:ascii="Arial" w:hAnsi="Arial" w:cs="Arial"/>
          <w:sz w:val="20"/>
          <w:szCs w:val="20"/>
          <w:vertAlign w:val="subscript"/>
        </w:rPr>
        <w:t>2</w:t>
      </w:r>
      <w:r w:rsidR="00305A28">
        <w:rPr>
          <w:rFonts w:ascii="Arial" w:hAnsi="Arial" w:cs="Arial"/>
          <w:sz w:val="20"/>
          <w:szCs w:val="20"/>
        </w:rPr>
        <w:t>O(g)</w:t>
      </w:r>
    </w:p>
    <w:p w14:paraId="38A5D414" w14:textId="4CC5C726" w:rsidR="009D242C" w:rsidRDefault="009D242C" w:rsidP="00305A28">
      <w:pPr>
        <w:rPr>
          <w:rFonts w:ascii="Arial" w:hAnsi="Arial" w:cs="Arial"/>
          <w:sz w:val="20"/>
          <w:szCs w:val="20"/>
        </w:rPr>
      </w:pPr>
    </w:p>
    <w:p w14:paraId="5A75EC5F" w14:textId="78F9E41B" w:rsidR="009D242C" w:rsidRDefault="009D242C" w:rsidP="00305A28">
      <w:pPr>
        <w:rPr>
          <w:rFonts w:ascii="Arial" w:hAnsi="Arial" w:cs="Arial"/>
          <w:sz w:val="20"/>
          <w:szCs w:val="20"/>
        </w:rPr>
      </w:pPr>
    </w:p>
    <w:p w14:paraId="25B0D9B8" w14:textId="0C9D2FB4" w:rsidR="009D242C" w:rsidRDefault="009D242C" w:rsidP="00305A28">
      <w:pPr>
        <w:rPr>
          <w:rFonts w:ascii="Arial" w:hAnsi="Arial" w:cs="Arial"/>
          <w:sz w:val="20"/>
          <w:szCs w:val="20"/>
        </w:rPr>
      </w:pPr>
    </w:p>
    <w:p w14:paraId="053BC74A" w14:textId="61590C84" w:rsidR="009D242C" w:rsidRDefault="009D242C" w:rsidP="00305A28">
      <w:pPr>
        <w:rPr>
          <w:rFonts w:ascii="Arial" w:hAnsi="Arial" w:cs="Arial"/>
          <w:sz w:val="20"/>
          <w:szCs w:val="20"/>
        </w:rPr>
      </w:pPr>
    </w:p>
    <w:p w14:paraId="30420B5B" w14:textId="70BA6F02" w:rsidR="009D242C" w:rsidRDefault="009D242C" w:rsidP="00305A28">
      <w:pPr>
        <w:rPr>
          <w:rFonts w:ascii="Arial" w:hAnsi="Arial" w:cs="Arial"/>
          <w:sz w:val="20"/>
          <w:szCs w:val="20"/>
        </w:rPr>
      </w:pPr>
    </w:p>
    <w:p w14:paraId="3B418E79" w14:textId="5D037D6A" w:rsidR="009D242C" w:rsidRDefault="009D242C" w:rsidP="00305A28">
      <w:pPr>
        <w:rPr>
          <w:rFonts w:ascii="Arial" w:hAnsi="Arial" w:cs="Arial"/>
          <w:sz w:val="20"/>
          <w:szCs w:val="20"/>
        </w:rPr>
      </w:pPr>
    </w:p>
    <w:p w14:paraId="69EF33F5" w14:textId="18A91FCA" w:rsidR="009D242C" w:rsidRDefault="009D242C" w:rsidP="00305A28">
      <w:pPr>
        <w:rPr>
          <w:rFonts w:ascii="Arial" w:hAnsi="Arial" w:cs="Arial"/>
          <w:sz w:val="20"/>
          <w:szCs w:val="20"/>
        </w:rPr>
      </w:pPr>
    </w:p>
    <w:p w14:paraId="2B353D6F" w14:textId="77777777" w:rsidR="009D242C" w:rsidRDefault="009D242C" w:rsidP="00305A28">
      <w:pPr>
        <w:rPr>
          <w:rFonts w:ascii="Arial" w:hAnsi="Arial" w:cs="Arial"/>
          <w:sz w:val="20"/>
          <w:szCs w:val="20"/>
        </w:rPr>
      </w:pPr>
    </w:p>
    <w:p w14:paraId="557E2F78" w14:textId="576F30A9" w:rsidR="00C843CB" w:rsidRPr="00305A28" w:rsidRDefault="00C843CB" w:rsidP="00C843CB">
      <w:pPr>
        <w:rPr>
          <w:rFonts w:ascii="Arial" w:hAnsi="Arial" w:cs="Arial"/>
          <w:sz w:val="20"/>
        </w:rPr>
      </w:pPr>
      <w:r>
        <w:rPr>
          <w:rFonts w:ascii="Arial" w:hAnsi="Arial" w:cs="Arial"/>
          <w:sz w:val="20"/>
          <w:szCs w:val="20"/>
        </w:rPr>
        <w:t xml:space="preserve">3.  Use enthalpy of formation data to find </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rxn</m:t>
            </m:r>
          </m:sub>
          <m:sup>
            <m:r>
              <w:rPr>
                <w:rFonts w:ascii="Cambria Math" w:hAnsi="Cambria Math" w:cs="Arial"/>
                <w:sz w:val="20"/>
              </w:rPr>
              <m:t>o</m:t>
            </m:r>
          </m:sup>
        </m:sSubSup>
        <m:r>
          <w:rPr>
            <w:rFonts w:ascii="Cambria Math" w:hAnsi="Cambria Math" w:cs="Arial"/>
            <w:sz w:val="20"/>
          </w:rPr>
          <m:t xml:space="preserve"> </m:t>
        </m:r>
      </m:oMath>
      <w:r w:rsidRPr="002B3148">
        <w:rPr>
          <w:rFonts w:ascii="Arial" w:hAnsi="Arial" w:cs="Arial"/>
          <w:sz w:val="20"/>
          <w:szCs w:val="20"/>
        </w:rPr>
        <w:t xml:space="preserve"> for</w:t>
      </w:r>
      <w:r>
        <w:rPr>
          <w:rFonts w:ascii="Arial" w:hAnsi="Arial" w:cs="Arial"/>
          <w:sz w:val="20"/>
          <w:szCs w:val="20"/>
        </w:rPr>
        <w:t xml:space="preserve"> the following reaction</w:t>
      </w:r>
      <w:r w:rsidRPr="002B3148">
        <w:rPr>
          <w:rFonts w:ascii="Arial" w:hAnsi="Arial" w:cs="Arial"/>
          <w:sz w:val="20"/>
          <w:szCs w:val="20"/>
        </w:rPr>
        <w:t xml:space="preserve">:  </w:t>
      </w:r>
    </w:p>
    <w:p w14:paraId="64EFE3B6" w14:textId="5656399A" w:rsidR="00C843CB" w:rsidRPr="002B3148" w:rsidRDefault="00C843CB" w:rsidP="00C843CB">
      <w:pPr>
        <w:rPr>
          <w:rFonts w:ascii="Arial" w:hAnsi="Arial" w:cs="Arial"/>
          <w:sz w:val="20"/>
          <w:szCs w:val="20"/>
        </w:rPr>
      </w:pPr>
      <w:r w:rsidRPr="002B3148">
        <w:rPr>
          <w:rFonts w:ascii="Arial" w:hAnsi="Arial" w:cs="Arial"/>
          <w:sz w:val="20"/>
          <w:szCs w:val="20"/>
        </w:rPr>
        <w:tab/>
      </w:r>
      <w:r>
        <w:rPr>
          <w:rFonts w:ascii="Arial" w:hAnsi="Arial" w:cs="Arial"/>
          <w:sz w:val="20"/>
          <w:szCs w:val="20"/>
        </w:rPr>
        <w:tab/>
      </w:r>
      <w:r>
        <w:rPr>
          <w:rFonts w:ascii="Arial" w:hAnsi="Arial" w:cs="Arial"/>
          <w:sz w:val="20"/>
          <w:szCs w:val="20"/>
        </w:rPr>
        <w:tab/>
        <w:t>2 C</w:t>
      </w:r>
      <w:r w:rsidRPr="009D242C">
        <w:rPr>
          <w:rFonts w:ascii="Arial" w:hAnsi="Arial" w:cs="Arial"/>
          <w:sz w:val="20"/>
          <w:szCs w:val="20"/>
          <w:vertAlign w:val="subscript"/>
        </w:rPr>
        <w:t>4</w:t>
      </w:r>
      <w:r>
        <w:rPr>
          <w:rFonts w:ascii="Arial" w:hAnsi="Arial" w:cs="Arial"/>
          <w:sz w:val="20"/>
          <w:szCs w:val="20"/>
        </w:rPr>
        <w:t>H</w:t>
      </w:r>
      <w:r>
        <w:rPr>
          <w:rFonts w:ascii="Arial" w:hAnsi="Arial" w:cs="Arial"/>
          <w:sz w:val="20"/>
          <w:szCs w:val="20"/>
          <w:vertAlign w:val="subscript"/>
        </w:rPr>
        <w:t>10</w:t>
      </w:r>
      <w:r>
        <w:rPr>
          <w:rFonts w:ascii="Arial" w:hAnsi="Arial" w:cs="Arial"/>
          <w:sz w:val="20"/>
          <w:szCs w:val="20"/>
        </w:rPr>
        <w:t>(g) + 13 O</w:t>
      </w:r>
      <w:r w:rsidRPr="00305A28">
        <w:rPr>
          <w:rFonts w:ascii="Arial" w:hAnsi="Arial" w:cs="Arial"/>
          <w:sz w:val="20"/>
          <w:szCs w:val="20"/>
          <w:vertAlign w:val="subscript"/>
        </w:rPr>
        <w:t>2</w:t>
      </w:r>
      <w:r>
        <w:rPr>
          <w:rFonts w:ascii="Arial" w:hAnsi="Arial" w:cs="Arial"/>
          <w:sz w:val="20"/>
          <w:szCs w:val="20"/>
        </w:rPr>
        <w:t xml:space="preserve">(g)  </w:t>
      </w:r>
      <w:r>
        <w:rPr>
          <w:rFonts w:ascii="Bookman Old Style" w:hAnsi="Bookman Old Style" w:cs="Arial"/>
          <w:sz w:val="20"/>
        </w:rPr>
        <w:t>→</w:t>
      </w:r>
      <w:r w:rsidRPr="002B3148">
        <w:rPr>
          <w:rFonts w:ascii="Arial" w:hAnsi="Arial" w:cs="Arial"/>
          <w:sz w:val="20"/>
          <w:szCs w:val="20"/>
        </w:rPr>
        <w:t xml:space="preserve"> </w:t>
      </w:r>
      <w:r>
        <w:rPr>
          <w:rFonts w:ascii="Arial" w:hAnsi="Arial" w:cs="Arial"/>
          <w:sz w:val="20"/>
          <w:szCs w:val="20"/>
        </w:rPr>
        <w:t>8 CO</w:t>
      </w:r>
      <w:r w:rsidRPr="00305A28">
        <w:rPr>
          <w:rFonts w:ascii="Arial" w:hAnsi="Arial" w:cs="Arial"/>
          <w:sz w:val="20"/>
          <w:szCs w:val="20"/>
          <w:vertAlign w:val="subscript"/>
        </w:rPr>
        <w:t>2</w:t>
      </w:r>
      <w:r>
        <w:rPr>
          <w:rFonts w:ascii="Arial" w:hAnsi="Arial" w:cs="Arial"/>
          <w:sz w:val="20"/>
          <w:szCs w:val="20"/>
        </w:rPr>
        <w:t>(g)</w:t>
      </w:r>
      <w:r w:rsidRPr="002B3148">
        <w:rPr>
          <w:rFonts w:ascii="Arial" w:hAnsi="Arial" w:cs="Arial"/>
          <w:sz w:val="20"/>
          <w:szCs w:val="20"/>
        </w:rPr>
        <w:t xml:space="preserve"> + </w:t>
      </w:r>
      <w:r>
        <w:rPr>
          <w:rFonts w:ascii="Arial" w:hAnsi="Arial" w:cs="Arial"/>
          <w:sz w:val="20"/>
          <w:szCs w:val="20"/>
        </w:rPr>
        <w:t>10 H</w:t>
      </w:r>
      <w:r w:rsidRPr="00305A28">
        <w:rPr>
          <w:rFonts w:ascii="Arial" w:hAnsi="Arial" w:cs="Arial"/>
          <w:sz w:val="20"/>
          <w:szCs w:val="20"/>
          <w:vertAlign w:val="subscript"/>
        </w:rPr>
        <w:t>2</w:t>
      </w:r>
      <w:r>
        <w:rPr>
          <w:rFonts w:ascii="Arial" w:hAnsi="Arial" w:cs="Arial"/>
          <w:sz w:val="20"/>
          <w:szCs w:val="20"/>
        </w:rPr>
        <w:t>O(g)</w:t>
      </w:r>
    </w:p>
    <w:p w14:paraId="0C6D3B07" w14:textId="77777777" w:rsidR="00C843CB" w:rsidRPr="002B3148" w:rsidRDefault="00C843CB" w:rsidP="00305A28">
      <w:pPr>
        <w:rPr>
          <w:rFonts w:ascii="Arial" w:hAnsi="Arial" w:cs="Arial"/>
          <w:sz w:val="20"/>
          <w:szCs w:val="20"/>
        </w:rPr>
      </w:pPr>
    </w:p>
    <w:p w14:paraId="0F7B3916" w14:textId="2FA0EEE9" w:rsidR="002B3148" w:rsidRPr="002B3148" w:rsidRDefault="00305A28" w:rsidP="002B3148">
      <w:pPr>
        <w:rPr>
          <w:rFonts w:ascii="Arial" w:hAnsi="Arial" w:cs="Arial"/>
          <w:sz w:val="20"/>
          <w:szCs w:val="20"/>
        </w:rPr>
      </w:pPr>
      <w:r>
        <w:rPr>
          <w:rFonts w:ascii="Arial" w:hAnsi="Arial" w:cs="Arial"/>
          <w:sz w:val="20"/>
          <w:szCs w:val="20"/>
        </w:rPr>
        <w:t xml:space="preserve"> </w:t>
      </w:r>
    </w:p>
    <w:p w14:paraId="35756A97" w14:textId="77777777" w:rsidR="002B3148" w:rsidRPr="002B3148" w:rsidRDefault="002B3148" w:rsidP="002B3148">
      <w:pPr>
        <w:rPr>
          <w:rFonts w:ascii="Arial" w:hAnsi="Arial" w:cs="Arial"/>
          <w:sz w:val="20"/>
          <w:szCs w:val="20"/>
        </w:rPr>
      </w:pPr>
    </w:p>
    <w:tbl>
      <w:tblPr>
        <w:tblStyle w:val="TableGrid"/>
        <w:tblW w:w="0" w:type="auto"/>
        <w:tblInd w:w="2515" w:type="dxa"/>
        <w:tblLook w:val="04A0" w:firstRow="1" w:lastRow="0" w:firstColumn="1" w:lastColumn="0" w:noHBand="0" w:noVBand="1"/>
      </w:tblPr>
      <w:tblGrid>
        <w:gridCol w:w="2160"/>
        <w:gridCol w:w="1710"/>
      </w:tblGrid>
      <w:tr w:rsidR="008F01AD" w14:paraId="1091AD3A" w14:textId="77777777" w:rsidTr="00BA2370">
        <w:tc>
          <w:tcPr>
            <w:tcW w:w="2160" w:type="dxa"/>
          </w:tcPr>
          <w:p w14:paraId="7A77D74A" w14:textId="77777777" w:rsidR="008F01AD" w:rsidRDefault="008F01AD" w:rsidP="00BA2370">
            <w:pPr>
              <w:rPr>
                <w:rFonts w:ascii="Arial" w:hAnsi="Arial" w:cs="Arial"/>
                <w:sz w:val="20"/>
              </w:rPr>
            </w:pPr>
            <w:r>
              <w:rPr>
                <w:rFonts w:ascii="Arial" w:hAnsi="Arial" w:cs="Arial"/>
                <w:sz w:val="20"/>
              </w:rPr>
              <w:t>Compound</w:t>
            </w:r>
          </w:p>
        </w:tc>
        <w:tc>
          <w:tcPr>
            <w:tcW w:w="1710" w:type="dxa"/>
          </w:tcPr>
          <w:p w14:paraId="628B2EDD" w14:textId="77777777" w:rsidR="008F01AD" w:rsidRDefault="00DD22E6" w:rsidP="00BA2370">
            <w:pPr>
              <w:rPr>
                <w:rFonts w:ascii="Arial" w:hAnsi="Arial" w:cs="Arial"/>
                <w:sz w:val="20"/>
              </w:rPr>
            </w:pPr>
            <m:oMathPara>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f</m:t>
                    </m:r>
                  </m:sub>
                  <m:sup>
                    <m:r>
                      <w:rPr>
                        <w:rFonts w:ascii="Cambria Math" w:hAnsi="Cambria Math" w:cs="Arial"/>
                        <w:sz w:val="20"/>
                      </w:rPr>
                      <m:t>o</m:t>
                    </m:r>
                  </m:sup>
                </m:sSubSup>
                <m:r>
                  <w:rPr>
                    <w:rFonts w:ascii="Cambria Math" w:hAnsi="Cambria Math" w:cs="Arial"/>
                    <w:sz w:val="20"/>
                  </w:rPr>
                  <m:t xml:space="preserve"> (kJ/mol)</m:t>
                </m:r>
              </m:oMath>
            </m:oMathPara>
          </w:p>
        </w:tc>
      </w:tr>
      <w:tr w:rsidR="008F01AD" w14:paraId="55DADFCA" w14:textId="77777777" w:rsidTr="00BA2370">
        <w:tc>
          <w:tcPr>
            <w:tcW w:w="2160" w:type="dxa"/>
          </w:tcPr>
          <w:p w14:paraId="3FAF54D9" w14:textId="77777777" w:rsidR="008F01AD" w:rsidRDefault="008F01AD" w:rsidP="00BA2370">
            <w:pPr>
              <w:rPr>
                <w:rFonts w:ascii="Arial" w:hAnsi="Arial" w:cs="Arial"/>
                <w:sz w:val="20"/>
              </w:rPr>
            </w:pPr>
            <w:r>
              <w:rPr>
                <w:rFonts w:ascii="Arial" w:hAnsi="Arial" w:cs="Arial"/>
                <w:sz w:val="20"/>
              </w:rPr>
              <w:t>CH</w:t>
            </w:r>
            <w:r w:rsidRPr="00305A28">
              <w:rPr>
                <w:rFonts w:ascii="Arial" w:hAnsi="Arial" w:cs="Arial"/>
                <w:sz w:val="20"/>
                <w:vertAlign w:val="subscript"/>
              </w:rPr>
              <w:t>4</w:t>
            </w:r>
            <w:r>
              <w:rPr>
                <w:rFonts w:ascii="Arial" w:hAnsi="Arial" w:cs="Arial"/>
                <w:sz w:val="20"/>
              </w:rPr>
              <w:t>(g)</w:t>
            </w:r>
          </w:p>
        </w:tc>
        <w:tc>
          <w:tcPr>
            <w:tcW w:w="1710" w:type="dxa"/>
          </w:tcPr>
          <w:p w14:paraId="4456ED50" w14:textId="77777777" w:rsidR="008F01AD" w:rsidRDefault="008F01AD" w:rsidP="00BA2370">
            <w:pPr>
              <w:rPr>
                <w:rFonts w:ascii="Arial" w:hAnsi="Arial" w:cs="Arial"/>
                <w:sz w:val="20"/>
              </w:rPr>
            </w:pPr>
            <w:r>
              <w:rPr>
                <w:rFonts w:ascii="Arial" w:hAnsi="Arial" w:cs="Arial"/>
                <w:sz w:val="20"/>
              </w:rPr>
              <w:t>-74.8</w:t>
            </w:r>
          </w:p>
        </w:tc>
      </w:tr>
      <w:tr w:rsidR="008F01AD" w14:paraId="592E0784" w14:textId="77777777" w:rsidTr="00BA2370">
        <w:tc>
          <w:tcPr>
            <w:tcW w:w="2160" w:type="dxa"/>
          </w:tcPr>
          <w:p w14:paraId="48C83E65" w14:textId="77777777" w:rsidR="008F01AD" w:rsidRDefault="008F01AD" w:rsidP="00BA2370">
            <w:pPr>
              <w:rPr>
                <w:rFonts w:ascii="Arial" w:hAnsi="Arial" w:cs="Arial"/>
                <w:sz w:val="20"/>
              </w:rPr>
            </w:pPr>
            <w:r>
              <w:rPr>
                <w:rFonts w:ascii="Arial" w:hAnsi="Arial" w:cs="Arial"/>
                <w:sz w:val="20"/>
              </w:rPr>
              <w:t>H</w:t>
            </w:r>
            <w:r w:rsidRPr="00305A28">
              <w:rPr>
                <w:rFonts w:ascii="Arial" w:hAnsi="Arial" w:cs="Arial"/>
                <w:sz w:val="20"/>
                <w:vertAlign w:val="subscript"/>
              </w:rPr>
              <w:t>2</w:t>
            </w:r>
            <w:r>
              <w:rPr>
                <w:rFonts w:ascii="Arial" w:hAnsi="Arial" w:cs="Arial"/>
                <w:sz w:val="20"/>
              </w:rPr>
              <w:t>O(l)</w:t>
            </w:r>
          </w:p>
        </w:tc>
        <w:tc>
          <w:tcPr>
            <w:tcW w:w="1710" w:type="dxa"/>
          </w:tcPr>
          <w:p w14:paraId="450E85C1" w14:textId="77777777" w:rsidR="008F01AD" w:rsidRDefault="008F01AD" w:rsidP="00BA2370">
            <w:pPr>
              <w:rPr>
                <w:rFonts w:ascii="Arial" w:hAnsi="Arial" w:cs="Arial"/>
                <w:sz w:val="20"/>
              </w:rPr>
            </w:pPr>
            <w:r>
              <w:rPr>
                <w:rFonts w:ascii="Arial" w:hAnsi="Arial" w:cs="Arial"/>
                <w:sz w:val="20"/>
              </w:rPr>
              <w:t>-285.8</w:t>
            </w:r>
          </w:p>
        </w:tc>
      </w:tr>
      <w:tr w:rsidR="008F01AD" w14:paraId="49B5C498" w14:textId="77777777" w:rsidTr="00BA2370">
        <w:tc>
          <w:tcPr>
            <w:tcW w:w="2160" w:type="dxa"/>
          </w:tcPr>
          <w:p w14:paraId="55E33AF4" w14:textId="77777777" w:rsidR="008F01AD" w:rsidRDefault="008F01AD" w:rsidP="00BA2370">
            <w:pPr>
              <w:rPr>
                <w:rFonts w:ascii="Arial" w:hAnsi="Arial" w:cs="Arial"/>
                <w:sz w:val="20"/>
              </w:rPr>
            </w:pPr>
            <w:r>
              <w:rPr>
                <w:rFonts w:ascii="Arial" w:hAnsi="Arial" w:cs="Arial"/>
                <w:sz w:val="20"/>
              </w:rPr>
              <w:t>H</w:t>
            </w:r>
            <w:r w:rsidRPr="00305A28">
              <w:rPr>
                <w:rFonts w:ascii="Arial" w:hAnsi="Arial" w:cs="Arial"/>
                <w:sz w:val="20"/>
                <w:vertAlign w:val="subscript"/>
              </w:rPr>
              <w:t>2</w:t>
            </w:r>
            <w:r>
              <w:rPr>
                <w:rFonts w:ascii="Arial" w:hAnsi="Arial" w:cs="Arial"/>
                <w:sz w:val="20"/>
              </w:rPr>
              <w:t>O(g)</w:t>
            </w:r>
          </w:p>
        </w:tc>
        <w:tc>
          <w:tcPr>
            <w:tcW w:w="1710" w:type="dxa"/>
          </w:tcPr>
          <w:p w14:paraId="095980FB" w14:textId="77777777" w:rsidR="008F01AD" w:rsidRDefault="008F01AD" w:rsidP="00BA2370">
            <w:pPr>
              <w:rPr>
                <w:rFonts w:ascii="Arial" w:hAnsi="Arial" w:cs="Arial"/>
                <w:sz w:val="20"/>
              </w:rPr>
            </w:pPr>
            <w:r>
              <w:rPr>
                <w:rFonts w:ascii="Arial" w:hAnsi="Arial" w:cs="Arial"/>
                <w:sz w:val="20"/>
              </w:rPr>
              <w:t>-241.8</w:t>
            </w:r>
          </w:p>
        </w:tc>
      </w:tr>
      <w:tr w:rsidR="008F01AD" w14:paraId="260AE642" w14:textId="77777777" w:rsidTr="00BA2370">
        <w:tc>
          <w:tcPr>
            <w:tcW w:w="2160" w:type="dxa"/>
          </w:tcPr>
          <w:p w14:paraId="5D43E9E3" w14:textId="77777777" w:rsidR="008F01AD" w:rsidRDefault="008F01AD" w:rsidP="00BA2370">
            <w:pPr>
              <w:rPr>
                <w:rFonts w:ascii="Arial" w:hAnsi="Arial" w:cs="Arial"/>
                <w:sz w:val="20"/>
              </w:rPr>
            </w:pPr>
            <w:r>
              <w:rPr>
                <w:rFonts w:ascii="Arial" w:hAnsi="Arial" w:cs="Arial"/>
                <w:sz w:val="20"/>
              </w:rPr>
              <w:t>CO</w:t>
            </w:r>
            <w:r w:rsidRPr="00305A28">
              <w:rPr>
                <w:rFonts w:ascii="Arial" w:hAnsi="Arial" w:cs="Arial"/>
                <w:sz w:val="20"/>
                <w:vertAlign w:val="subscript"/>
              </w:rPr>
              <w:t>2</w:t>
            </w:r>
            <w:r>
              <w:rPr>
                <w:rFonts w:ascii="Arial" w:hAnsi="Arial" w:cs="Arial"/>
                <w:sz w:val="20"/>
              </w:rPr>
              <w:t>(g)</w:t>
            </w:r>
          </w:p>
        </w:tc>
        <w:tc>
          <w:tcPr>
            <w:tcW w:w="1710" w:type="dxa"/>
          </w:tcPr>
          <w:p w14:paraId="11708E2C" w14:textId="77777777" w:rsidR="008F01AD" w:rsidRDefault="008F01AD" w:rsidP="00BA2370">
            <w:pPr>
              <w:rPr>
                <w:rFonts w:ascii="Arial" w:hAnsi="Arial" w:cs="Arial"/>
                <w:sz w:val="20"/>
              </w:rPr>
            </w:pPr>
            <w:r>
              <w:rPr>
                <w:rFonts w:ascii="Arial" w:hAnsi="Arial" w:cs="Arial"/>
                <w:sz w:val="20"/>
              </w:rPr>
              <w:t>-393.5</w:t>
            </w:r>
          </w:p>
        </w:tc>
      </w:tr>
      <w:tr w:rsidR="008F01AD" w14:paraId="2990F6A8" w14:textId="77777777" w:rsidTr="00BA2370">
        <w:tc>
          <w:tcPr>
            <w:tcW w:w="2160" w:type="dxa"/>
          </w:tcPr>
          <w:p w14:paraId="31E2B1A7" w14:textId="77777777" w:rsidR="008F01AD" w:rsidRDefault="008F01AD" w:rsidP="00BA2370">
            <w:pPr>
              <w:rPr>
                <w:rFonts w:ascii="Arial" w:hAnsi="Arial" w:cs="Arial"/>
                <w:sz w:val="20"/>
              </w:rPr>
            </w:pPr>
            <w:r>
              <w:rPr>
                <w:rFonts w:ascii="Arial" w:hAnsi="Arial" w:cs="Arial"/>
                <w:sz w:val="20"/>
              </w:rPr>
              <w:t>MgCl</w:t>
            </w:r>
            <w:r w:rsidRPr="00C843CB">
              <w:rPr>
                <w:rFonts w:ascii="Arial" w:hAnsi="Arial" w:cs="Arial"/>
                <w:sz w:val="20"/>
                <w:vertAlign w:val="subscript"/>
              </w:rPr>
              <w:t>2</w:t>
            </w:r>
            <w:r>
              <w:rPr>
                <w:rFonts w:ascii="Arial" w:hAnsi="Arial" w:cs="Arial"/>
                <w:sz w:val="20"/>
              </w:rPr>
              <w:t>(s)</w:t>
            </w:r>
          </w:p>
        </w:tc>
        <w:tc>
          <w:tcPr>
            <w:tcW w:w="1710" w:type="dxa"/>
          </w:tcPr>
          <w:p w14:paraId="60C61142" w14:textId="18D44308" w:rsidR="008F01AD" w:rsidRDefault="00C843CB" w:rsidP="00BA2370">
            <w:pPr>
              <w:rPr>
                <w:rFonts w:ascii="Arial" w:hAnsi="Arial" w:cs="Arial"/>
                <w:sz w:val="20"/>
              </w:rPr>
            </w:pPr>
            <w:r>
              <w:rPr>
                <w:rFonts w:ascii="Arial" w:hAnsi="Arial" w:cs="Arial"/>
                <w:sz w:val="20"/>
              </w:rPr>
              <w:t>-641.8</w:t>
            </w:r>
          </w:p>
        </w:tc>
      </w:tr>
      <w:tr w:rsidR="008F01AD" w14:paraId="3CD199B8" w14:textId="77777777" w:rsidTr="00BA2370">
        <w:tc>
          <w:tcPr>
            <w:tcW w:w="2160" w:type="dxa"/>
          </w:tcPr>
          <w:p w14:paraId="3953512A" w14:textId="77777777" w:rsidR="008F01AD" w:rsidRDefault="008F01AD" w:rsidP="00BA2370">
            <w:pPr>
              <w:rPr>
                <w:rFonts w:ascii="Arial" w:hAnsi="Arial" w:cs="Arial"/>
                <w:sz w:val="20"/>
              </w:rPr>
            </w:pPr>
            <w:r>
              <w:rPr>
                <w:rFonts w:ascii="Arial" w:hAnsi="Arial" w:cs="Arial"/>
                <w:sz w:val="20"/>
              </w:rPr>
              <w:t>NaOH(aq)</w:t>
            </w:r>
          </w:p>
        </w:tc>
        <w:tc>
          <w:tcPr>
            <w:tcW w:w="1710" w:type="dxa"/>
          </w:tcPr>
          <w:p w14:paraId="4C5D92B2" w14:textId="7041E80A" w:rsidR="008F01AD" w:rsidRDefault="00C843CB" w:rsidP="00BA2370">
            <w:pPr>
              <w:rPr>
                <w:rFonts w:ascii="Arial" w:hAnsi="Arial" w:cs="Arial"/>
                <w:sz w:val="20"/>
              </w:rPr>
            </w:pPr>
            <w:r>
              <w:rPr>
                <w:rFonts w:ascii="Arial" w:hAnsi="Arial" w:cs="Arial"/>
                <w:sz w:val="20"/>
              </w:rPr>
              <w:t>-469.15</w:t>
            </w:r>
          </w:p>
        </w:tc>
      </w:tr>
      <w:tr w:rsidR="008F01AD" w14:paraId="7B275F0F" w14:textId="77777777" w:rsidTr="00BA2370">
        <w:tc>
          <w:tcPr>
            <w:tcW w:w="2160" w:type="dxa"/>
          </w:tcPr>
          <w:p w14:paraId="500306A1" w14:textId="77777777" w:rsidR="008F01AD" w:rsidRDefault="008F01AD" w:rsidP="00BA2370">
            <w:pPr>
              <w:rPr>
                <w:rFonts w:ascii="Arial" w:hAnsi="Arial" w:cs="Arial"/>
                <w:sz w:val="20"/>
              </w:rPr>
            </w:pPr>
            <w:r>
              <w:rPr>
                <w:rFonts w:ascii="Arial" w:hAnsi="Arial" w:cs="Arial"/>
                <w:sz w:val="20"/>
              </w:rPr>
              <w:t>NaCl(aq)</w:t>
            </w:r>
          </w:p>
        </w:tc>
        <w:tc>
          <w:tcPr>
            <w:tcW w:w="1710" w:type="dxa"/>
          </w:tcPr>
          <w:p w14:paraId="1F221FB6" w14:textId="0CD95641" w:rsidR="008F01AD" w:rsidRDefault="00C843CB" w:rsidP="00BA2370">
            <w:pPr>
              <w:rPr>
                <w:rFonts w:ascii="Arial" w:hAnsi="Arial" w:cs="Arial"/>
                <w:sz w:val="20"/>
              </w:rPr>
            </w:pPr>
            <w:r>
              <w:rPr>
                <w:rFonts w:ascii="Arial" w:hAnsi="Arial" w:cs="Arial"/>
                <w:sz w:val="20"/>
              </w:rPr>
              <w:t>-407.27</w:t>
            </w:r>
          </w:p>
        </w:tc>
      </w:tr>
      <w:tr w:rsidR="008F01AD" w14:paraId="63B60795" w14:textId="77777777" w:rsidTr="00BA2370">
        <w:tc>
          <w:tcPr>
            <w:tcW w:w="2160" w:type="dxa"/>
          </w:tcPr>
          <w:p w14:paraId="3076A967" w14:textId="77777777" w:rsidR="008F01AD" w:rsidRDefault="008F01AD" w:rsidP="00BA2370">
            <w:pPr>
              <w:rPr>
                <w:rFonts w:ascii="Arial" w:hAnsi="Arial" w:cs="Arial"/>
                <w:sz w:val="20"/>
              </w:rPr>
            </w:pPr>
            <w:r>
              <w:rPr>
                <w:rFonts w:ascii="Arial" w:hAnsi="Arial" w:cs="Arial"/>
                <w:sz w:val="20"/>
              </w:rPr>
              <w:t>Mg(OH)</w:t>
            </w:r>
            <w:r w:rsidRPr="00C843CB">
              <w:rPr>
                <w:rFonts w:ascii="Arial" w:hAnsi="Arial" w:cs="Arial"/>
                <w:sz w:val="20"/>
                <w:vertAlign w:val="subscript"/>
              </w:rPr>
              <w:t>2</w:t>
            </w:r>
            <w:r>
              <w:rPr>
                <w:rFonts w:ascii="Arial" w:hAnsi="Arial" w:cs="Arial"/>
                <w:sz w:val="20"/>
              </w:rPr>
              <w:t>(s)</w:t>
            </w:r>
          </w:p>
        </w:tc>
        <w:tc>
          <w:tcPr>
            <w:tcW w:w="1710" w:type="dxa"/>
          </w:tcPr>
          <w:p w14:paraId="534D9E12" w14:textId="6FA71DB7" w:rsidR="008F01AD" w:rsidRDefault="00C843CB" w:rsidP="00BA2370">
            <w:pPr>
              <w:rPr>
                <w:rFonts w:ascii="Arial" w:hAnsi="Arial" w:cs="Arial"/>
                <w:sz w:val="20"/>
              </w:rPr>
            </w:pPr>
            <w:r>
              <w:rPr>
                <w:rFonts w:ascii="Arial" w:hAnsi="Arial" w:cs="Arial"/>
                <w:sz w:val="20"/>
              </w:rPr>
              <w:t>-924.54</w:t>
            </w:r>
          </w:p>
        </w:tc>
      </w:tr>
    </w:tbl>
    <w:p w14:paraId="2E4EE7CD" w14:textId="77777777" w:rsidR="002B3148" w:rsidRPr="002B3148" w:rsidRDefault="002B3148" w:rsidP="002B3148">
      <w:pPr>
        <w:rPr>
          <w:rFonts w:ascii="Arial" w:hAnsi="Arial" w:cs="Arial"/>
          <w:sz w:val="20"/>
          <w:szCs w:val="20"/>
        </w:rPr>
      </w:pPr>
    </w:p>
    <w:p w14:paraId="241F6543" w14:textId="10BCA851" w:rsidR="002B3148" w:rsidRPr="008F01AD" w:rsidRDefault="009D242C" w:rsidP="00C843CB">
      <w:pPr>
        <w:ind w:left="720" w:hanging="360"/>
        <w:rPr>
          <w:rFonts w:ascii="Arial" w:hAnsi="Arial" w:cs="Arial"/>
          <w:sz w:val="20"/>
          <w:szCs w:val="20"/>
        </w:rPr>
      </w:pPr>
      <w:r>
        <w:rPr>
          <w:rFonts w:ascii="Arial" w:hAnsi="Arial" w:cs="Arial"/>
          <w:sz w:val="20"/>
          <w:szCs w:val="20"/>
        </w:rPr>
        <w:t>4</w:t>
      </w:r>
      <w:r w:rsidR="008F01AD">
        <w:rPr>
          <w:rFonts w:ascii="Arial" w:hAnsi="Arial" w:cs="Arial"/>
          <w:sz w:val="20"/>
          <w:szCs w:val="20"/>
        </w:rPr>
        <w:t xml:space="preserve">.  </w:t>
      </w:r>
      <w:r w:rsidR="002B3148" w:rsidRPr="008F01AD">
        <w:rPr>
          <w:rFonts w:ascii="Arial" w:hAnsi="Arial" w:cs="Arial"/>
          <w:sz w:val="20"/>
          <w:szCs w:val="20"/>
        </w:rPr>
        <w:t xml:space="preserve"> Find the </w:t>
      </w:r>
      <w:r w:rsidR="00C843CB">
        <w:rPr>
          <w:rFonts w:ascii="Arial" w:hAnsi="Arial" w:cs="Arial"/>
          <w:sz w:val="20"/>
          <w:szCs w:val="20"/>
        </w:rPr>
        <w:t xml:space="preserve">standard </w:t>
      </w:r>
      <w:r w:rsidR="002B3148" w:rsidRPr="008F01AD">
        <w:rPr>
          <w:rFonts w:ascii="Arial" w:hAnsi="Arial" w:cs="Arial"/>
          <w:sz w:val="20"/>
          <w:szCs w:val="20"/>
        </w:rPr>
        <w:t>enthalpy of reaction for</w:t>
      </w:r>
      <w:r w:rsidR="00C843CB">
        <w:rPr>
          <w:rFonts w:ascii="Arial" w:hAnsi="Arial" w:cs="Arial"/>
          <w:sz w:val="20"/>
          <w:szCs w:val="20"/>
        </w:rPr>
        <w:t xml:space="preserve"> the reaction between solid magnesium chloride and a solution of sodium hydroxide.  (Remember to start with a balanced equation!)</w:t>
      </w:r>
    </w:p>
    <w:p w14:paraId="40A5A461" w14:textId="39EF1CAF" w:rsidR="002B3148" w:rsidRDefault="002B3148" w:rsidP="008F01AD">
      <w:pPr>
        <w:rPr>
          <w:rFonts w:ascii="Arial" w:hAnsi="Arial" w:cs="Arial"/>
          <w:sz w:val="20"/>
          <w:szCs w:val="20"/>
        </w:rPr>
      </w:pPr>
      <w:r w:rsidRPr="002B3148">
        <w:rPr>
          <w:rFonts w:ascii="Arial" w:hAnsi="Arial" w:cs="Arial"/>
          <w:sz w:val="20"/>
          <w:szCs w:val="20"/>
        </w:rPr>
        <w:tab/>
      </w:r>
    </w:p>
    <w:p w14:paraId="2D9FFD13" w14:textId="77777777" w:rsidR="002B3148" w:rsidRDefault="002B3148" w:rsidP="002B3148">
      <w:pPr>
        <w:rPr>
          <w:rFonts w:ascii="Arial" w:hAnsi="Arial" w:cs="Arial"/>
          <w:sz w:val="20"/>
          <w:szCs w:val="20"/>
        </w:rPr>
      </w:pPr>
    </w:p>
    <w:p w14:paraId="6DBC8197" w14:textId="77777777" w:rsidR="002B3148" w:rsidRDefault="002B3148" w:rsidP="002B3148">
      <w:pPr>
        <w:rPr>
          <w:rFonts w:ascii="Arial" w:hAnsi="Arial" w:cs="Arial"/>
          <w:sz w:val="20"/>
          <w:szCs w:val="20"/>
        </w:rPr>
      </w:pPr>
    </w:p>
    <w:p w14:paraId="73C466D4" w14:textId="77777777" w:rsidR="002B3148" w:rsidRDefault="002B3148" w:rsidP="002B3148">
      <w:pPr>
        <w:rPr>
          <w:rFonts w:ascii="Arial" w:hAnsi="Arial" w:cs="Arial"/>
          <w:sz w:val="20"/>
          <w:szCs w:val="20"/>
        </w:rPr>
      </w:pPr>
    </w:p>
    <w:p w14:paraId="50A9BF49" w14:textId="77777777" w:rsidR="002B3148" w:rsidRDefault="002B3148" w:rsidP="002B3148">
      <w:pPr>
        <w:rPr>
          <w:rFonts w:ascii="Arial" w:hAnsi="Arial" w:cs="Arial"/>
          <w:sz w:val="20"/>
          <w:szCs w:val="20"/>
        </w:rPr>
      </w:pPr>
    </w:p>
    <w:p w14:paraId="2410C159" w14:textId="77777777" w:rsidR="002B3148" w:rsidRPr="002B3148" w:rsidRDefault="002B3148">
      <w:pPr>
        <w:rPr>
          <w:rFonts w:ascii="Arial" w:hAnsi="Arial" w:cs="Arial"/>
          <w:sz w:val="20"/>
          <w:szCs w:val="20"/>
        </w:rPr>
      </w:pPr>
    </w:p>
    <w:p w14:paraId="31D62682" w14:textId="77777777" w:rsidR="002B3148" w:rsidRDefault="002B3148">
      <w:pPr>
        <w:rPr>
          <w:rFonts w:ascii="Arial" w:hAnsi="Arial" w:cs="Arial"/>
          <w:sz w:val="20"/>
          <w:szCs w:val="20"/>
        </w:rPr>
      </w:pPr>
    </w:p>
    <w:p w14:paraId="7F902563" w14:textId="77777777" w:rsidR="00424DD0" w:rsidRDefault="00424DD0">
      <w:pPr>
        <w:rPr>
          <w:rFonts w:ascii="Arial" w:hAnsi="Arial" w:cs="Arial"/>
          <w:sz w:val="20"/>
          <w:szCs w:val="20"/>
        </w:rPr>
      </w:pPr>
    </w:p>
    <w:p w14:paraId="08A6C918" w14:textId="77777777" w:rsidR="00424DD0" w:rsidRDefault="00424DD0">
      <w:pPr>
        <w:rPr>
          <w:rFonts w:ascii="Arial" w:hAnsi="Arial" w:cs="Arial"/>
          <w:sz w:val="20"/>
          <w:szCs w:val="20"/>
        </w:rPr>
      </w:pPr>
    </w:p>
    <w:p w14:paraId="017D44E9" w14:textId="77777777" w:rsidR="00424DD0" w:rsidRDefault="00424DD0">
      <w:pPr>
        <w:rPr>
          <w:rFonts w:ascii="Arial" w:hAnsi="Arial" w:cs="Arial"/>
          <w:sz w:val="20"/>
          <w:szCs w:val="20"/>
        </w:rPr>
      </w:pPr>
    </w:p>
    <w:p w14:paraId="3DC9520C" w14:textId="77777777" w:rsidR="00424DD0" w:rsidRDefault="00424DD0">
      <w:pPr>
        <w:rPr>
          <w:rFonts w:ascii="Arial" w:hAnsi="Arial" w:cs="Arial"/>
          <w:sz w:val="20"/>
          <w:szCs w:val="20"/>
        </w:rPr>
      </w:pPr>
    </w:p>
    <w:p w14:paraId="6F5D6110" w14:textId="77777777" w:rsidR="00424DD0" w:rsidRDefault="00424DD0">
      <w:pPr>
        <w:rPr>
          <w:rFonts w:ascii="Arial" w:hAnsi="Arial" w:cs="Arial"/>
          <w:sz w:val="20"/>
          <w:szCs w:val="20"/>
        </w:rPr>
      </w:pPr>
    </w:p>
    <w:p w14:paraId="6C618BC9" w14:textId="77777777" w:rsidR="00424DD0" w:rsidRDefault="00424DD0">
      <w:pPr>
        <w:rPr>
          <w:rFonts w:ascii="Arial" w:hAnsi="Arial" w:cs="Arial"/>
          <w:sz w:val="20"/>
          <w:szCs w:val="20"/>
        </w:rPr>
      </w:pPr>
    </w:p>
    <w:p w14:paraId="2E9224DB" w14:textId="66915C0E" w:rsidR="00655D8C" w:rsidRPr="00C843CB" w:rsidRDefault="009D242C" w:rsidP="00C843CB">
      <w:pPr>
        <w:ind w:left="360"/>
        <w:rPr>
          <w:rFonts w:ascii="Arial" w:hAnsi="Arial" w:cs="Arial"/>
          <w:sz w:val="20"/>
          <w:szCs w:val="20"/>
        </w:rPr>
      </w:pPr>
      <w:r>
        <w:rPr>
          <w:rFonts w:ascii="Arial" w:hAnsi="Arial" w:cs="Arial"/>
          <w:sz w:val="20"/>
          <w:szCs w:val="20"/>
        </w:rPr>
        <w:t>5</w:t>
      </w:r>
      <w:r w:rsidR="00C843CB">
        <w:rPr>
          <w:rFonts w:ascii="Arial" w:hAnsi="Arial" w:cs="Arial"/>
          <w:sz w:val="20"/>
          <w:szCs w:val="20"/>
        </w:rPr>
        <w:t xml:space="preserve">.   </w:t>
      </w:r>
      <w:r w:rsidR="00655D8C" w:rsidRPr="00C843CB">
        <w:rPr>
          <w:rFonts w:ascii="Arial" w:hAnsi="Arial" w:cs="Arial"/>
          <w:sz w:val="20"/>
          <w:szCs w:val="20"/>
        </w:rPr>
        <w:t xml:space="preserve">Consider the following reaction:       </w:t>
      </w:r>
      <w:proofErr w:type="spellStart"/>
      <w:r w:rsidR="008F01AD" w:rsidRPr="00C843CB">
        <w:rPr>
          <w:rFonts w:ascii="Arial" w:hAnsi="Arial" w:cs="Arial"/>
          <w:sz w:val="20"/>
          <w:szCs w:val="20"/>
        </w:rPr>
        <w:t>CuO</w:t>
      </w:r>
      <w:proofErr w:type="spellEnd"/>
      <w:r w:rsidR="008F01AD" w:rsidRPr="00C843CB">
        <w:rPr>
          <w:rFonts w:ascii="Arial" w:hAnsi="Arial" w:cs="Arial"/>
          <w:sz w:val="20"/>
          <w:szCs w:val="20"/>
        </w:rPr>
        <w:t>(s</w:t>
      </w:r>
      <w:r w:rsidR="00655D8C" w:rsidRPr="00C843CB">
        <w:rPr>
          <w:rFonts w:ascii="Arial" w:hAnsi="Arial" w:cs="Arial"/>
          <w:sz w:val="20"/>
          <w:szCs w:val="20"/>
        </w:rPr>
        <w:t>)</w:t>
      </w:r>
      <w:r w:rsidR="008F01AD" w:rsidRPr="00C843CB">
        <w:rPr>
          <w:rFonts w:ascii="Arial" w:hAnsi="Arial" w:cs="Arial"/>
          <w:sz w:val="20"/>
          <w:szCs w:val="20"/>
        </w:rPr>
        <w:t xml:space="preserve"> + H</w:t>
      </w:r>
      <w:r w:rsidR="008F01AD" w:rsidRPr="00C843CB">
        <w:rPr>
          <w:rFonts w:ascii="Arial" w:hAnsi="Arial" w:cs="Arial"/>
          <w:sz w:val="20"/>
          <w:szCs w:val="20"/>
          <w:vertAlign w:val="subscript"/>
        </w:rPr>
        <w:t>2</w:t>
      </w:r>
      <w:r w:rsidR="008F01AD" w:rsidRPr="00C843CB">
        <w:rPr>
          <w:rFonts w:ascii="Arial" w:hAnsi="Arial" w:cs="Arial"/>
          <w:sz w:val="20"/>
          <w:szCs w:val="20"/>
        </w:rPr>
        <w:t xml:space="preserve">(g) </w:t>
      </w:r>
      <w:r w:rsidR="008F01AD" w:rsidRPr="00C843CB">
        <w:rPr>
          <w:rFonts w:ascii="Bookman Old Style" w:hAnsi="Bookman Old Style" w:cs="Arial"/>
          <w:sz w:val="20"/>
        </w:rPr>
        <w:t>→</w:t>
      </w:r>
      <w:r w:rsidR="008F01AD" w:rsidRPr="00C843CB">
        <w:rPr>
          <w:rFonts w:ascii="Arial" w:hAnsi="Arial" w:cs="Arial"/>
          <w:sz w:val="20"/>
          <w:szCs w:val="20"/>
        </w:rPr>
        <w:t xml:space="preserve"> Cu(s) + H</w:t>
      </w:r>
      <w:r w:rsidR="008F01AD" w:rsidRPr="00C843CB">
        <w:rPr>
          <w:rFonts w:ascii="Arial" w:hAnsi="Arial" w:cs="Arial"/>
          <w:sz w:val="20"/>
          <w:szCs w:val="20"/>
          <w:vertAlign w:val="subscript"/>
        </w:rPr>
        <w:t>2</w:t>
      </w:r>
      <w:r w:rsidR="008F01AD" w:rsidRPr="00C843CB">
        <w:rPr>
          <w:rFonts w:ascii="Arial" w:hAnsi="Arial" w:cs="Arial"/>
          <w:sz w:val="20"/>
          <w:szCs w:val="20"/>
        </w:rPr>
        <w:t>O(l)</w:t>
      </w:r>
      <w:r w:rsidR="00655D8C" w:rsidRPr="00C843CB">
        <w:rPr>
          <w:rFonts w:ascii="Arial" w:hAnsi="Arial" w:cs="Arial"/>
          <w:sz w:val="20"/>
          <w:szCs w:val="20"/>
        </w:rPr>
        <w:t xml:space="preserve">   </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rxn</m:t>
            </m:r>
          </m:sub>
          <m:sup>
            <m:r>
              <w:rPr>
                <w:rFonts w:ascii="Cambria Math" w:hAnsi="Cambria Math" w:cs="Arial"/>
                <w:sz w:val="20"/>
              </w:rPr>
              <m:t>o</m:t>
            </m:r>
          </m:sup>
        </m:sSubSup>
      </m:oMath>
      <w:r w:rsidR="00655D8C" w:rsidRPr="00C843CB">
        <w:rPr>
          <w:rFonts w:ascii="Arial" w:hAnsi="Arial" w:cs="Arial"/>
          <w:sz w:val="20"/>
        </w:rPr>
        <w:t xml:space="preserve"> =  </w:t>
      </w:r>
      <w:r w:rsidR="008F01AD" w:rsidRPr="00C843CB">
        <w:rPr>
          <w:rFonts w:ascii="Arial" w:hAnsi="Arial" w:cs="Arial"/>
          <w:sz w:val="20"/>
        </w:rPr>
        <w:t>-129.7</w:t>
      </w:r>
      <w:r w:rsidR="00655D8C" w:rsidRPr="00C843CB">
        <w:rPr>
          <w:rFonts w:ascii="Arial" w:hAnsi="Arial" w:cs="Arial"/>
          <w:sz w:val="20"/>
        </w:rPr>
        <w:t xml:space="preserve"> kJ</w:t>
      </w:r>
    </w:p>
    <w:p w14:paraId="379CB5A8" w14:textId="69013BC8" w:rsidR="002B3148" w:rsidRPr="00655D8C" w:rsidRDefault="00655D8C" w:rsidP="00655D8C">
      <w:pPr>
        <w:pStyle w:val="ListParagraph"/>
        <w:rPr>
          <w:rFonts w:ascii="Arial" w:hAnsi="Arial" w:cs="Arial"/>
          <w:sz w:val="20"/>
          <w:szCs w:val="20"/>
        </w:rPr>
      </w:pPr>
      <w:r>
        <w:rPr>
          <w:rFonts w:ascii="Arial" w:hAnsi="Arial" w:cs="Arial"/>
          <w:sz w:val="20"/>
          <w:szCs w:val="20"/>
        </w:rPr>
        <w:t xml:space="preserve">Calculate </w:t>
      </w:r>
      <m:oMath>
        <m:sSubSup>
          <m:sSubSupPr>
            <m:ctrlPr>
              <w:rPr>
                <w:rFonts w:ascii="Cambria Math" w:hAnsi="Cambria Math" w:cs="Arial"/>
                <w:i/>
                <w:sz w:val="20"/>
              </w:rPr>
            </m:ctrlPr>
          </m:sSubSupPr>
          <m:e>
            <m:r>
              <w:rPr>
                <w:rFonts w:ascii="Cambria Math" w:hAnsi="Cambria Math" w:cs="Arial"/>
                <w:sz w:val="20"/>
              </w:rPr>
              <m:t>∆H</m:t>
            </m:r>
          </m:e>
          <m:sub>
            <m:r>
              <w:rPr>
                <w:rFonts w:ascii="Cambria Math" w:hAnsi="Cambria Math" w:cs="Arial"/>
                <w:sz w:val="20"/>
              </w:rPr>
              <m:t>f</m:t>
            </m:r>
          </m:sub>
          <m:sup>
            <m:r>
              <w:rPr>
                <w:rFonts w:ascii="Cambria Math" w:hAnsi="Cambria Math" w:cs="Arial"/>
                <w:sz w:val="20"/>
              </w:rPr>
              <m:t>o</m:t>
            </m:r>
          </m:sup>
        </m:sSubSup>
      </m:oMath>
      <w:r>
        <w:rPr>
          <w:rFonts w:ascii="Arial" w:hAnsi="Arial" w:cs="Arial"/>
          <w:sz w:val="20"/>
        </w:rPr>
        <w:t xml:space="preserve"> for </w:t>
      </w:r>
      <w:proofErr w:type="spellStart"/>
      <w:r>
        <w:rPr>
          <w:rFonts w:ascii="Arial" w:hAnsi="Arial" w:cs="Arial"/>
          <w:sz w:val="20"/>
        </w:rPr>
        <w:t>C</w:t>
      </w:r>
      <w:r w:rsidR="008F01AD">
        <w:rPr>
          <w:rFonts w:ascii="Arial" w:hAnsi="Arial" w:cs="Arial"/>
          <w:sz w:val="20"/>
        </w:rPr>
        <w:t>u</w:t>
      </w:r>
      <w:r>
        <w:rPr>
          <w:rFonts w:ascii="Arial" w:hAnsi="Arial" w:cs="Arial"/>
          <w:sz w:val="20"/>
        </w:rPr>
        <w:t>O</w:t>
      </w:r>
      <w:proofErr w:type="spellEnd"/>
      <w:r>
        <w:rPr>
          <w:rFonts w:ascii="Arial" w:hAnsi="Arial" w:cs="Arial"/>
          <w:sz w:val="20"/>
        </w:rPr>
        <w:t>(</w:t>
      </w:r>
      <w:r w:rsidR="008F01AD">
        <w:rPr>
          <w:rFonts w:ascii="Arial" w:hAnsi="Arial" w:cs="Arial"/>
          <w:sz w:val="20"/>
        </w:rPr>
        <w:t>s</w:t>
      </w:r>
      <w:r>
        <w:rPr>
          <w:rFonts w:ascii="Arial" w:hAnsi="Arial" w:cs="Arial"/>
          <w:sz w:val="20"/>
        </w:rPr>
        <w:t>).</w:t>
      </w:r>
    </w:p>
    <w:p w14:paraId="11F1CE8B" w14:textId="77777777" w:rsidR="002B3148" w:rsidRPr="002B3148" w:rsidRDefault="002B3148">
      <w:pPr>
        <w:rPr>
          <w:rFonts w:ascii="Arial" w:hAnsi="Arial" w:cs="Arial"/>
          <w:sz w:val="20"/>
          <w:szCs w:val="20"/>
        </w:rPr>
      </w:pPr>
    </w:p>
    <w:p w14:paraId="048D5C2D" w14:textId="77777777" w:rsidR="002B3148" w:rsidRPr="002B3148" w:rsidRDefault="002B3148">
      <w:pPr>
        <w:rPr>
          <w:rFonts w:ascii="Arial" w:hAnsi="Arial" w:cs="Arial"/>
          <w:sz w:val="20"/>
          <w:szCs w:val="20"/>
        </w:rPr>
      </w:pPr>
    </w:p>
    <w:p w14:paraId="3E15EE3C" w14:textId="77777777" w:rsidR="002B3148" w:rsidRPr="002B3148" w:rsidRDefault="002B3148">
      <w:pPr>
        <w:rPr>
          <w:rFonts w:ascii="Arial" w:hAnsi="Arial" w:cs="Arial"/>
          <w:sz w:val="20"/>
          <w:szCs w:val="20"/>
        </w:rPr>
      </w:pPr>
    </w:p>
    <w:p w14:paraId="6A613D00" w14:textId="26A863FA" w:rsidR="002B3148" w:rsidRDefault="009D242C">
      <w:r>
        <w:rPr>
          <w:noProof/>
        </w:rPr>
        <mc:AlternateContent>
          <mc:Choice Requires="wps">
            <w:drawing>
              <wp:anchor distT="0" distB="0" distL="114300" distR="114300" simplePos="0" relativeHeight="251659264" behindDoc="0" locked="0" layoutInCell="1" allowOverlap="1" wp14:anchorId="251029FD" wp14:editId="0337F925">
                <wp:simplePos x="0" y="0"/>
                <wp:positionH relativeFrom="column">
                  <wp:posOffset>5169535</wp:posOffset>
                </wp:positionH>
                <wp:positionV relativeFrom="paragraph">
                  <wp:posOffset>2874657</wp:posOffset>
                </wp:positionV>
                <wp:extent cx="1085826" cy="1351471"/>
                <wp:effectExtent l="0" t="0" r="6985" b="7620"/>
                <wp:wrapNone/>
                <wp:docPr id="1" name="Text Box 1"/>
                <wp:cNvGraphicFramePr/>
                <a:graphic xmlns:a="http://schemas.openxmlformats.org/drawingml/2006/main">
                  <a:graphicData uri="http://schemas.microsoft.com/office/word/2010/wordprocessingShape">
                    <wps:wsp>
                      <wps:cNvSpPr txBox="1"/>
                      <wps:spPr>
                        <a:xfrm>
                          <a:off x="0" y="0"/>
                          <a:ext cx="1085826" cy="1351471"/>
                        </a:xfrm>
                        <a:prstGeom prst="rect">
                          <a:avLst/>
                        </a:prstGeom>
                        <a:solidFill>
                          <a:schemeClr val="lt1"/>
                        </a:solidFill>
                        <a:ln w="6350">
                          <a:solidFill>
                            <a:prstClr val="black"/>
                          </a:solidFill>
                        </a:ln>
                      </wps:spPr>
                      <wps:txbx>
                        <w:txbxContent>
                          <w:p w14:paraId="5049886B" w14:textId="26D125CF" w:rsidR="009D242C" w:rsidRDefault="009D242C">
                            <w:r>
                              <w:t>Key</w:t>
                            </w:r>
                          </w:p>
                          <w:p w14:paraId="40A43D4E" w14:textId="1B511117" w:rsidR="009D242C" w:rsidRDefault="009D242C">
                            <w:r>
                              <w:t>2.  -802.3 kJ/mol</w:t>
                            </w:r>
                          </w:p>
                          <w:p w14:paraId="01323230" w14:textId="377FB958" w:rsidR="009D242C" w:rsidRDefault="009D242C">
                            <w:r>
                              <w:t>3.  -</w:t>
                            </w:r>
                            <w:r w:rsidR="00D656FE">
                              <w:t>5314.8</w:t>
                            </w:r>
                            <w:bookmarkStart w:id="0" w:name="_GoBack"/>
                            <w:bookmarkEnd w:id="0"/>
                            <w:r>
                              <w:t xml:space="preserve"> kJ/mol</w:t>
                            </w:r>
                          </w:p>
                          <w:p w14:paraId="77DB2D30" w14:textId="6DA243FA" w:rsidR="009D242C" w:rsidRDefault="009D242C">
                            <w:r>
                              <w:t>4.  -159 kJ</w:t>
                            </w:r>
                          </w:p>
                          <w:p w14:paraId="0516B97F" w14:textId="2FA0A3CE" w:rsidR="009D242C" w:rsidRDefault="009D242C">
                            <w:r>
                              <w:t>5.  -156.1 kJ/mol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029FD" id="_x0000_t202" coordsize="21600,21600" o:spt="202" path="m,l,21600r21600,l21600,xe">
                <v:stroke joinstyle="miter"/>
                <v:path gradientshapeok="t" o:connecttype="rect"/>
              </v:shapetype>
              <v:shape id="Text Box 1" o:spid="_x0000_s1026" type="#_x0000_t202" style="position:absolute;margin-left:407.05pt;margin-top:226.35pt;width:85.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" fillcolor="white [3201]" strokeweight=".5pt">
                <v:textbox style="layout-flow:vertical-ideographic">
                  <w:txbxContent>
                    <w:p w14:paraId="5049886B" w14:textId="26D125CF" w:rsidR="009D242C" w:rsidRDefault="009D242C">
                      <w:r>
                        <w:t>Key</w:t>
                      </w:r>
                    </w:p>
                    <w:p w14:paraId="40A43D4E" w14:textId="1B511117" w:rsidR="009D242C" w:rsidRDefault="009D242C">
                      <w:r>
                        <w:t>2.  -802.3 kJ/mol</w:t>
                      </w:r>
                    </w:p>
                    <w:p w14:paraId="01323230" w14:textId="377FB958" w:rsidR="009D242C" w:rsidRDefault="009D242C">
                      <w:r>
                        <w:t>3.  -</w:t>
                      </w:r>
                      <w:r w:rsidR="00D656FE">
                        <w:t>5314.8</w:t>
                      </w:r>
                      <w:bookmarkStart w:id="1" w:name="_GoBack"/>
                      <w:bookmarkEnd w:id="1"/>
                      <w:r>
                        <w:t xml:space="preserve"> kJ/mol</w:t>
                      </w:r>
                    </w:p>
                    <w:p w14:paraId="77DB2D30" w14:textId="6DA243FA" w:rsidR="009D242C" w:rsidRDefault="009D242C">
                      <w:r>
                        <w:t>4.  -159 kJ</w:t>
                      </w:r>
                    </w:p>
                    <w:p w14:paraId="0516B97F" w14:textId="2FA0A3CE" w:rsidR="009D242C" w:rsidRDefault="009D242C">
                      <w:r>
                        <w:t>5.  -156.1 kJ/mol</w:t>
                      </w:r>
                    </w:p>
                  </w:txbxContent>
                </v:textbox>
              </v:shape>
            </w:pict>
          </mc:Fallback>
        </mc:AlternateContent>
      </w:r>
    </w:p>
    <w:sectPr w:rsidR="002B3148" w:rsidSect="00FC3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E60D" w14:textId="77777777" w:rsidR="00DD22E6" w:rsidRDefault="00DD22E6" w:rsidP="00BB3CD5">
      <w:r>
        <w:separator/>
      </w:r>
    </w:p>
  </w:endnote>
  <w:endnote w:type="continuationSeparator" w:id="0">
    <w:p w14:paraId="01854285" w14:textId="77777777" w:rsidR="00DD22E6" w:rsidRDefault="00DD22E6" w:rsidP="00BB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A1F3" w14:textId="77777777" w:rsidR="00DD22E6" w:rsidRDefault="00DD22E6" w:rsidP="00BB3CD5">
      <w:r>
        <w:separator/>
      </w:r>
    </w:p>
  </w:footnote>
  <w:footnote w:type="continuationSeparator" w:id="0">
    <w:p w14:paraId="017D77DE" w14:textId="77777777" w:rsidR="00DD22E6" w:rsidRDefault="00DD22E6" w:rsidP="00BB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CF4"/>
    <w:multiLevelType w:val="hybridMultilevel"/>
    <w:tmpl w:val="B19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51B83"/>
    <w:multiLevelType w:val="hybridMultilevel"/>
    <w:tmpl w:val="3FC0F5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48"/>
    <w:rsid w:val="001524B9"/>
    <w:rsid w:val="001C0387"/>
    <w:rsid w:val="00261FDD"/>
    <w:rsid w:val="002B3148"/>
    <w:rsid w:val="002C2277"/>
    <w:rsid w:val="00305A28"/>
    <w:rsid w:val="00424DD0"/>
    <w:rsid w:val="00462026"/>
    <w:rsid w:val="004E390B"/>
    <w:rsid w:val="004E5823"/>
    <w:rsid w:val="00501D4D"/>
    <w:rsid w:val="00553C24"/>
    <w:rsid w:val="005A2034"/>
    <w:rsid w:val="006116C4"/>
    <w:rsid w:val="00655D8C"/>
    <w:rsid w:val="00657D6F"/>
    <w:rsid w:val="0066389D"/>
    <w:rsid w:val="006D3748"/>
    <w:rsid w:val="006F2225"/>
    <w:rsid w:val="0076156B"/>
    <w:rsid w:val="007B62F1"/>
    <w:rsid w:val="008F01AD"/>
    <w:rsid w:val="009D242C"/>
    <w:rsid w:val="00AB2EA8"/>
    <w:rsid w:val="00AC0160"/>
    <w:rsid w:val="00B47766"/>
    <w:rsid w:val="00BB3CD5"/>
    <w:rsid w:val="00C612BD"/>
    <w:rsid w:val="00C843CB"/>
    <w:rsid w:val="00D656FE"/>
    <w:rsid w:val="00D9267B"/>
    <w:rsid w:val="00DD22E6"/>
    <w:rsid w:val="00DE27C6"/>
    <w:rsid w:val="00F3095D"/>
    <w:rsid w:val="00F7473B"/>
    <w:rsid w:val="00FC37FA"/>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8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48"/>
    <w:pPr>
      <w:spacing w:after="0"/>
      <w:ind w:left="0" w:firstLine="0"/>
    </w:pPr>
    <w:rPr>
      <w:rFonts w:ascii="Times New Roman" w:eastAsia="Times New Roman" w:hAnsi="Times New Roman" w:cs="Times New Roman"/>
      <w:sz w:val="24"/>
      <w:szCs w:val="24"/>
    </w:rPr>
  </w:style>
  <w:style w:type="paragraph" w:styleId="Heading3">
    <w:name w:val="heading 3"/>
    <w:basedOn w:val="Normal"/>
    <w:link w:val="Heading3Char"/>
    <w:qFormat/>
    <w:rsid w:val="00553C24"/>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48"/>
    <w:pPr>
      <w:ind w:left="720"/>
      <w:contextualSpacing/>
    </w:pPr>
  </w:style>
  <w:style w:type="paragraph" w:styleId="Header">
    <w:name w:val="header"/>
    <w:basedOn w:val="Normal"/>
    <w:link w:val="HeaderChar"/>
    <w:uiPriority w:val="99"/>
    <w:unhideWhenUsed/>
    <w:rsid w:val="00BB3CD5"/>
    <w:pPr>
      <w:tabs>
        <w:tab w:val="center" w:pos="4680"/>
        <w:tab w:val="right" w:pos="9360"/>
      </w:tabs>
    </w:pPr>
  </w:style>
  <w:style w:type="character" w:customStyle="1" w:styleId="HeaderChar">
    <w:name w:val="Header Char"/>
    <w:basedOn w:val="DefaultParagraphFont"/>
    <w:link w:val="Header"/>
    <w:uiPriority w:val="99"/>
    <w:rsid w:val="00BB3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CD5"/>
    <w:pPr>
      <w:tabs>
        <w:tab w:val="center" w:pos="4680"/>
        <w:tab w:val="right" w:pos="9360"/>
      </w:tabs>
    </w:pPr>
  </w:style>
  <w:style w:type="character" w:customStyle="1" w:styleId="FooterChar">
    <w:name w:val="Footer Char"/>
    <w:basedOn w:val="DefaultParagraphFont"/>
    <w:link w:val="Footer"/>
    <w:uiPriority w:val="99"/>
    <w:rsid w:val="00BB3CD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62026"/>
    <w:rPr>
      <w:color w:val="808080"/>
    </w:rPr>
  </w:style>
  <w:style w:type="paragraph" w:styleId="BalloonText">
    <w:name w:val="Balloon Text"/>
    <w:basedOn w:val="Normal"/>
    <w:link w:val="BalloonTextChar"/>
    <w:uiPriority w:val="99"/>
    <w:semiHidden/>
    <w:unhideWhenUsed/>
    <w:rsid w:val="00462026"/>
    <w:rPr>
      <w:rFonts w:ascii="Tahoma" w:hAnsi="Tahoma" w:cs="Tahoma"/>
      <w:sz w:val="16"/>
      <w:szCs w:val="16"/>
    </w:rPr>
  </w:style>
  <w:style w:type="character" w:customStyle="1" w:styleId="BalloonTextChar">
    <w:name w:val="Balloon Text Char"/>
    <w:basedOn w:val="DefaultParagraphFont"/>
    <w:link w:val="BalloonText"/>
    <w:uiPriority w:val="99"/>
    <w:semiHidden/>
    <w:rsid w:val="00462026"/>
    <w:rPr>
      <w:rFonts w:ascii="Tahoma" w:eastAsia="Times New Roman" w:hAnsi="Tahoma" w:cs="Tahoma"/>
      <w:sz w:val="16"/>
      <w:szCs w:val="16"/>
    </w:rPr>
  </w:style>
  <w:style w:type="character" w:customStyle="1" w:styleId="Heading3Char">
    <w:name w:val="Heading 3 Char"/>
    <w:basedOn w:val="DefaultParagraphFont"/>
    <w:link w:val="Heading3"/>
    <w:rsid w:val="00553C24"/>
    <w:rPr>
      <w:rFonts w:ascii="Times New Roman" w:eastAsia="Times New Roman" w:hAnsi="Times New Roman" w:cs="Times New Roman"/>
      <w:b/>
      <w:bCs/>
      <w:color w:val="000000"/>
      <w:sz w:val="27"/>
      <w:szCs w:val="27"/>
    </w:rPr>
  </w:style>
  <w:style w:type="table" w:styleId="TableGrid">
    <w:name w:val="Table Grid"/>
    <w:basedOn w:val="TableNormal"/>
    <w:uiPriority w:val="59"/>
    <w:rsid w:val="00305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Kristen VanderVeen</dc:creator>
  <cp:keywords/>
  <dc:description/>
  <cp:lastModifiedBy>Kristen Vanderveen</cp:lastModifiedBy>
  <cp:revision>4</cp:revision>
  <cp:lastPrinted>2012-04-06T12:56:00Z</cp:lastPrinted>
  <dcterms:created xsi:type="dcterms:W3CDTF">2021-09-23T16:44:00Z</dcterms:created>
  <dcterms:modified xsi:type="dcterms:W3CDTF">2021-09-27T20:49:00Z</dcterms:modified>
</cp:coreProperties>
</file>