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73C3" w14:textId="77777777" w:rsidR="00AB6A76" w:rsidRPr="00870E14" w:rsidRDefault="00AB6A76" w:rsidP="00AB6A76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870E14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b/>
          <w:szCs w:val="20"/>
        </w:rPr>
        <w:t>HONORS CHEMISTRY</w:t>
      </w:r>
    </w:p>
    <w:p w14:paraId="1B7BE4EC" w14:textId="77777777" w:rsidR="00AB6A76" w:rsidRPr="00870E14" w:rsidRDefault="00AB6A76" w:rsidP="00AB6A76">
      <w:pPr>
        <w:rPr>
          <w:rFonts w:ascii="Copperplate" w:eastAsia="MS PGothic" w:hAnsi="Copperplate" w:cs="MV Boli"/>
          <w:sz w:val="20"/>
          <w:szCs w:val="20"/>
        </w:rPr>
      </w:pPr>
      <w:r w:rsidRPr="00870E14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Pr="00870E14">
        <w:rPr>
          <w:rFonts w:ascii="Copperplate" w:eastAsia="MS PGothic" w:hAnsi="Copperplate" w:cs="MV Boli"/>
          <w:sz w:val="20"/>
          <w:szCs w:val="20"/>
        </w:rPr>
        <w:tab/>
      </w:r>
      <w:r w:rsidR="0035507D" w:rsidRPr="00870E14">
        <w:rPr>
          <w:rFonts w:ascii="Copperplate" w:eastAsia="MS PGothic" w:hAnsi="Copperplate" w:cs="MV Boli"/>
          <w:sz w:val="20"/>
          <w:szCs w:val="20"/>
        </w:rPr>
        <w:t>Writing Electron Configurations</w:t>
      </w:r>
    </w:p>
    <w:p w14:paraId="7B09E67B" w14:textId="77777777" w:rsidR="00F11996" w:rsidRDefault="00F11996">
      <w:pPr>
        <w:rPr>
          <w:rFonts w:ascii="Arial" w:hAnsi="Arial" w:cs="Arial"/>
          <w:sz w:val="20"/>
        </w:rPr>
      </w:pPr>
    </w:p>
    <w:p w14:paraId="45DBF817" w14:textId="77777777" w:rsidR="00777B0A" w:rsidRDefault="00777B0A">
      <w:pPr>
        <w:rPr>
          <w:rFonts w:ascii="Arial" w:hAnsi="Arial" w:cs="Arial"/>
          <w:sz w:val="20"/>
        </w:rPr>
      </w:pPr>
    </w:p>
    <w:p w14:paraId="22C96A7E" w14:textId="77777777" w:rsidR="00777B0A" w:rsidRDefault="00355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Summarize the three rules for writing electron configurations:</w:t>
      </w:r>
    </w:p>
    <w:p w14:paraId="240718F9" w14:textId="77777777" w:rsidR="0035507D" w:rsidRDefault="0035507D">
      <w:pPr>
        <w:rPr>
          <w:rFonts w:ascii="Arial" w:hAnsi="Arial" w:cs="Arial"/>
          <w:sz w:val="20"/>
        </w:rPr>
      </w:pPr>
    </w:p>
    <w:p w14:paraId="3F55E0F3" w14:textId="77777777" w:rsidR="0035507D" w:rsidRPr="00CB6609" w:rsidRDefault="0035507D" w:rsidP="00CB6609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CB6609">
        <w:rPr>
          <w:rFonts w:ascii="Arial" w:hAnsi="Arial" w:cs="Arial"/>
          <w:sz w:val="20"/>
        </w:rPr>
        <w:t>Aufbau principle</w:t>
      </w:r>
    </w:p>
    <w:p w14:paraId="5CA3919C" w14:textId="77777777" w:rsidR="00570A30" w:rsidRDefault="00570A30">
      <w:pPr>
        <w:rPr>
          <w:rFonts w:ascii="Arial" w:hAnsi="Arial" w:cs="Arial"/>
          <w:sz w:val="20"/>
        </w:rPr>
      </w:pPr>
    </w:p>
    <w:p w14:paraId="0A15E484" w14:textId="77777777" w:rsidR="00CB6609" w:rsidRDefault="00CB6609">
      <w:pPr>
        <w:rPr>
          <w:rFonts w:ascii="Arial" w:hAnsi="Arial" w:cs="Arial"/>
          <w:sz w:val="20"/>
        </w:rPr>
      </w:pPr>
    </w:p>
    <w:p w14:paraId="04EC6370" w14:textId="77777777" w:rsidR="0035507D" w:rsidRDefault="0035507D">
      <w:pPr>
        <w:rPr>
          <w:rFonts w:ascii="Arial" w:hAnsi="Arial" w:cs="Arial"/>
          <w:sz w:val="20"/>
        </w:rPr>
      </w:pPr>
    </w:p>
    <w:p w14:paraId="7BAF7E19" w14:textId="77777777" w:rsidR="0035507D" w:rsidRPr="00CB6609" w:rsidRDefault="0035507D" w:rsidP="00CB6609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CB6609">
        <w:rPr>
          <w:rFonts w:ascii="Arial" w:hAnsi="Arial" w:cs="Arial"/>
          <w:sz w:val="20"/>
        </w:rPr>
        <w:t>Pauli Exclusion Principle</w:t>
      </w:r>
    </w:p>
    <w:p w14:paraId="1685910D" w14:textId="77777777" w:rsidR="00570A30" w:rsidRDefault="00570A30">
      <w:pPr>
        <w:rPr>
          <w:rFonts w:ascii="Arial" w:hAnsi="Arial" w:cs="Arial"/>
          <w:sz w:val="20"/>
        </w:rPr>
      </w:pPr>
    </w:p>
    <w:p w14:paraId="1D1A5EE4" w14:textId="77777777" w:rsidR="00CB6609" w:rsidRDefault="00CB6609">
      <w:pPr>
        <w:rPr>
          <w:rFonts w:ascii="Arial" w:hAnsi="Arial" w:cs="Arial"/>
          <w:sz w:val="20"/>
        </w:rPr>
      </w:pPr>
    </w:p>
    <w:p w14:paraId="17B70907" w14:textId="77777777" w:rsidR="0035507D" w:rsidRDefault="0035507D">
      <w:pPr>
        <w:rPr>
          <w:rFonts w:ascii="Arial" w:hAnsi="Arial" w:cs="Arial"/>
          <w:sz w:val="20"/>
        </w:rPr>
      </w:pPr>
    </w:p>
    <w:p w14:paraId="63E20DDC" w14:textId="77777777" w:rsidR="0035507D" w:rsidRPr="00CB6609" w:rsidRDefault="0035507D" w:rsidP="00CB6609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CB6609">
        <w:rPr>
          <w:rFonts w:ascii="Arial" w:hAnsi="Arial" w:cs="Arial"/>
          <w:sz w:val="20"/>
        </w:rPr>
        <w:t>Hund’s Rule</w:t>
      </w:r>
    </w:p>
    <w:p w14:paraId="723A933A" w14:textId="77777777" w:rsidR="00570A30" w:rsidRDefault="00570A30">
      <w:pPr>
        <w:rPr>
          <w:rFonts w:ascii="Arial" w:hAnsi="Arial" w:cs="Arial"/>
          <w:sz w:val="20"/>
        </w:rPr>
      </w:pPr>
    </w:p>
    <w:p w14:paraId="4C2EFDE6" w14:textId="77777777" w:rsidR="00FD7B58" w:rsidRDefault="00FD7B58" w:rsidP="00FD7B58">
      <w:pPr>
        <w:rPr>
          <w:rFonts w:ascii="Arial" w:hAnsi="Arial" w:cs="Arial"/>
          <w:sz w:val="20"/>
        </w:rPr>
      </w:pPr>
    </w:p>
    <w:p w14:paraId="41CF34B3" w14:textId="77777777" w:rsidR="00CB6609" w:rsidRDefault="00CB6609" w:rsidP="00FD7B58">
      <w:pPr>
        <w:rPr>
          <w:rFonts w:ascii="Arial" w:hAnsi="Arial" w:cs="Arial"/>
          <w:sz w:val="20"/>
        </w:rPr>
      </w:pPr>
    </w:p>
    <w:p w14:paraId="3A61AE1D" w14:textId="77777777" w:rsidR="00570A30" w:rsidRDefault="00355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Mnemonic for orbital filling sequence: </w:t>
      </w:r>
    </w:p>
    <w:p w14:paraId="5061539E" w14:textId="77777777" w:rsidR="00570A30" w:rsidRDefault="00570A30">
      <w:pPr>
        <w:rPr>
          <w:rFonts w:ascii="Arial" w:hAnsi="Arial" w:cs="Arial"/>
          <w:sz w:val="20"/>
        </w:rPr>
      </w:pPr>
    </w:p>
    <w:p w14:paraId="40D1C05F" w14:textId="77777777" w:rsidR="00570A30" w:rsidRDefault="00570A30">
      <w:pPr>
        <w:rPr>
          <w:rFonts w:ascii="Arial" w:hAnsi="Arial" w:cs="Arial"/>
          <w:sz w:val="20"/>
        </w:rPr>
      </w:pPr>
    </w:p>
    <w:p w14:paraId="49CDCC89" w14:textId="77777777" w:rsidR="00570A30" w:rsidRDefault="00570A30">
      <w:pPr>
        <w:rPr>
          <w:rFonts w:ascii="Arial" w:hAnsi="Arial" w:cs="Arial"/>
          <w:sz w:val="20"/>
        </w:rPr>
      </w:pPr>
    </w:p>
    <w:p w14:paraId="772C7D4E" w14:textId="77777777" w:rsidR="00570A30" w:rsidRDefault="00570A30">
      <w:pPr>
        <w:rPr>
          <w:rFonts w:ascii="Arial" w:hAnsi="Arial" w:cs="Arial"/>
          <w:sz w:val="20"/>
        </w:rPr>
      </w:pPr>
    </w:p>
    <w:p w14:paraId="00D01BDD" w14:textId="77777777" w:rsidR="00570A30" w:rsidRDefault="00570A30">
      <w:pPr>
        <w:rPr>
          <w:rFonts w:ascii="Arial" w:hAnsi="Arial" w:cs="Arial"/>
          <w:sz w:val="20"/>
        </w:rPr>
      </w:pPr>
    </w:p>
    <w:p w14:paraId="4AC9B0F2" w14:textId="77777777" w:rsidR="00570A30" w:rsidRDefault="00570A30">
      <w:pPr>
        <w:rPr>
          <w:rFonts w:ascii="Arial" w:hAnsi="Arial" w:cs="Arial"/>
          <w:sz w:val="20"/>
        </w:rPr>
      </w:pPr>
    </w:p>
    <w:p w14:paraId="36960E94" w14:textId="77777777" w:rsidR="0035507D" w:rsidRDefault="00355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5BA20D4" w14:textId="77777777" w:rsidR="00570A30" w:rsidRDefault="00570A30">
      <w:pPr>
        <w:rPr>
          <w:rFonts w:ascii="Arial" w:hAnsi="Arial" w:cs="Arial"/>
          <w:sz w:val="20"/>
        </w:rPr>
      </w:pPr>
    </w:p>
    <w:p w14:paraId="408A2F6B" w14:textId="77777777" w:rsidR="00570A30" w:rsidRDefault="00570A30">
      <w:pPr>
        <w:rPr>
          <w:rFonts w:ascii="Arial" w:hAnsi="Arial" w:cs="Arial"/>
          <w:sz w:val="20"/>
        </w:rPr>
      </w:pPr>
    </w:p>
    <w:p w14:paraId="104A03E0" w14:textId="77777777" w:rsidR="00570A30" w:rsidRDefault="00570A30">
      <w:pPr>
        <w:rPr>
          <w:rFonts w:ascii="Arial" w:hAnsi="Arial" w:cs="Arial"/>
          <w:sz w:val="20"/>
        </w:rPr>
      </w:pPr>
    </w:p>
    <w:p w14:paraId="0283605A" w14:textId="77777777" w:rsidR="00570A30" w:rsidRDefault="00570A30">
      <w:pPr>
        <w:rPr>
          <w:rFonts w:ascii="Arial" w:hAnsi="Arial" w:cs="Arial"/>
          <w:sz w:val="20"/>
        </w:rPr>
      </w:pPr>
    </w:p>
    <w:p w14:paraId="0514041D" w14:textId="77777777" w:rsidR="00570A30" w:rsidRDefault="00570A30">
      <w:pPr>
        <w:rPr>
          <w:rFonts w:ascii="Arial" w:hAnsi="Arial" w:cs="Arial"/>
          <w:sz w:val="20"/>
        </w:rPr>
      </w:pPr>
    </w:p>
    <w:p w14:paraId="6BEE6E7A" w14:textId="77777777" w:rsidR="00570A30" w:rsidRDefault="00570A30">
      <w:pPr>
        <w:rPr>
          <w:rFonts w:ascii="Arial" w:hAnsi="Arial" w:cs="Arial"/>
          <w:sz w:val="20"/>
        </w:rPr>
      </w:pPr>
    </w:p>
    <w:p w14:paraId="35113A05" w14:textId="77777777" w:rsidR="0035507D" w:rsidRDefault="0035507D">
      <w:pPr>
        <w:rPr>
          <w:rFonts w:ascii="Arial" w:hAnsi="Arial" w:cs="Arial"/>
          <w:sz w:val="20"/>
        </w:rPr>
      </w:pPr>
    </w:p>
    <w:p w14:paraId="70EB982C" w14:textId="77777777" w:rsidR="0035507D" w:rsidRDefault="00355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Write </w:t>
      </w:r>
      <w:r w:rsidR="00570A30">
        <w:rPr>
          <w:rFonts w:ascii="Arial" w:hAnsi="Arial" w:cs="Arial"/>
          <w:sz w:val="20"/>
        </w:rPr>
        <w:t xml:space="preserve">ground state </w:t>
      </w:r>
      <w:r w:rsidR="00FD7B58">
        <w:rPr>
          <w:rFonts w:ascii="Arial" w:hAnsi="Arial" w:cs="Arial"/>
          <w:sz w:val="20"/>
        </w:rPr>
        <w:t>electron configurations for the following elements</w:t>
      </w:r>
    </w:p>
    <w:p w14:paraId="1939BF55" w14:textId="77777777" w:rsidR="00FD7B58" w:rsidRDefault="00FD7B58">
      <w:pPr>
        <w:rPr>
          <w:rFonts w:ascii="Arial" w:hAnsi="Arial" w:cs="Arial"/>
          <w:sz w:val="20"/>
        </w:rPr>
      </w:pPr>
    </w:p>
    <w:p w14:paraId="576DD05B" w14:textId="77777777" w:rsidR="00570A30" w:rsidRPr="00570A30" w:rsidRDefault="00570A30" w:rsidP="00570A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570A30">
        <w:rPr>
          <w:rFonts w:ascii="Arial" w:hAnsi="Arial" w:cs="Arial"/>
          <w:sz w:val="20"/>
        </w:rPr>
        <w:t>Phosphorus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05"/>
      </w:tblGrid>
      <w:tr w:rsidR="00FD7B58" w14:paraId="459090BE" w14:textId="77777777" w:rsidTr="001100DE">
        <w:tc>
          <w:tcPr>
            <w:tcW w:w="8630" w:type="dxa"/>
            <w:gridSpan w:val="2"/>
          </w:tcPr>
          <w:p w14:paraId="2ADF20E8" w14:textId="77777777" w:rsidR="00FD7B58" w:rsidRDefault="00FD7B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Orbital notation (arrows and boxes)</w:t>
            </w:r>
          </w:p>
          <w:p w14:paraId="4CFE22B2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4C85EC44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48C5D23B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681EFFFE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084F95F5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703893F2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</w:tc>
      </w:tr>
      <w:tr w:rsidR="00FD7B58" w14:paraId="29296661" w14:textId="77777777" w:rsidTr="001100DE">
        <w:tc>
          <w:tcPr>
            <w:tcW w:w="4325" w:type="dxa"/>
          </w:tcPr>
          <w:p w14:paraId="560D9D2B" w14:textId="77777777" w:rsidR="00FD7B58" w:rsidRDefault="00FD7B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Spectroscopic notation</w:t>
            </w:r>
          </w:p>
          <w:p w14:paraId="635353C9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0EC225B5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492D4282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685D4014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  <w:p w14:paraId="5C702AB6" w14:textId="77777777" w:rsidR="00FD7B58" w:rsidRDefault="00FD7B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5" w:type="dxa"/>
          </w:tcPr>
          <w:p w14:paraId="56237416" w14:textId="77777777" w:rsidR="00FD7B58" w:rsidRDefault="00FD7B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Noble gas notation</w:t>
            </w:r>
          </w:p>
        </w:tc>
      </w:tr>
    </w:tbl>
    <w:p w14:paraId="523ED02E" w14:textId="15EF1FC4" w:rsidR="001100DE" w:rsidRDefault="001100DE">
      <w:pPr>
        <w:rPr>
          <w:rFonts w:ascii="Arial" w:hAnsi="Arial" w:cs="Arial"/>
          <w:sz w:val="20"/>
        </w:rPr>
      </w:pPr>
    </w:p>
    <w:p w14:paraId="11A26B09" w14:textId="77777777" w:rsidR="001100DE" w:rsidRDefault="001100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7E276AA" w14:textId="77777777" w:rsidR="00777B0A" w:rsidRDefault="00777B0A">
      <w:pPr>
        <w:rPr>
          <w:rFonts w:ascii="Arial" w:hAnsi="Arial" w:cs="Arial"/>
          <w:sz w:val="20"/>
        </w:rPr>
      </w:pPr>
    </w:p>
    <w:p w14:paraId="4EC55A0D" w14:textId="77777777" w:rsidR="00570A30" w:rsidRPr="00570A30" w:rsidRDefault="00570A30" w:rsidP="00570A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Titanium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05"/>
      </w:tblGrid>
      <w:tr w:rsidR="00570A30" w14:paraId="55A8C387" w14:textId="77777777" w:rsidTr="001100DE">
        <w:tc>
          <w:tcPr>
            <w:tcW w:w="8630" w:type="dxa"/>
            <w:gridSpan w:val="2"/>
          </w:tcPr>
          <w:p w14:paraId="041C8516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Orbital notation (arrows and boxes)</w:t>
            </w:r>
          </w:p>
          <w:p w14:paraId="552A40BB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5102386C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5D3B760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4D2CC35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494F9D2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0E4DB1C0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</w:tc>
      </w:tr>
      <w:tr w:rsidR="00570A30" w14:paraId="6C59792F" w14:textId="77777777" w:rsidTr="001100DE">
        <w:tc>
          <w:tcPr>
            <w:tcW w:w="4325" w:type="dxa"/>
          </w:tcPr>
          <w:p w14:paraId="4661F566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Spectroscopic notation</w:t>
            </w:r>
          </w:p>
          <w:p w14:paraId="37101E5A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00692370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5C8130C4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6338A811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0F948CB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5" w:type="dxa"/>
          </w:tcPr>
          <w:p w14:paraId="50E7EC1A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Noble gas notation</w:t>
            </w:r>
          </w:p>
        </w:tc>
      </w:tr>
    </w:tbl>
    <w:p w14:paraId="52C4029C" w14:textId="77777777" w:rsidR="00570A30" w:rsidRDefault="00570A30" w:rsidP="00570A30">
      <w:pPr>
        <w:rPr>
          <w:rFonts w:ascii="Arial" w:hAnsi="Arial" w:cs="Arial"/>
          <w:sz w:val="20"/>
        </w:rPr>
      </w:pPr>
    </w:p>
    <w:p w14:paraId="44A50CCA" w14:textId="77777777" w:rsidR="00570A30" w:rsidRPr="00570A30" w:rsidRDefault="00570A30" w:rsidP="00570A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Selenium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05"/>
      </w:tblGrid>
      <w:tr w:rsidR="00570A30" w14:paraId="7C34E94E" w14:textId="77777777" w:rsidTr="001100DE">
        <w:tc>
          <w:tcPr>
            <w:tcW w:w="8630" w:type="dxa"/>
            <w:gridSpan w:val="2"/>
          </w:tcPr>
          <w:p w14:paraId="0AE86D5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Orbital notation (arrows and boxes)</w:t>
            </w:r>
          </w:p>
          <w:p w14:paraId="11B8434F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64FADBDA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06D13635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231933F9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18EB8B16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1F43843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</w:tc>
      </w:tr>
      <w:tr w:rsidR="00570A30" w14:paraId="459B360E" w14:textId="77777777" w:rsidTr="001100DE">
        <w:tc>
          <w:tcPr>
            <w:tcW w:w="4325" w:type="dxa"/>
          </w:tcPr>
          <w:p w14:paraId="14E74AA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Spectroscopic notation</w:t>
            </w:r>
          </w:p>
          <w:p w14:paraId="082893B6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17B75DD3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70971DAC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705A4E43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53794711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5" w:type="dxa"/>
          </w:tcPr>
          <w:p w14:paraId="6EA83236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Noble gas notation</w:t>
            </w:r>
          </w:p>
        </w:tc>
      </w:tr>
    </w:tbl>
    <w:p w14:paraId="34CAD45C" w14:textId="77777777" w:rsidR="00570A30" w:rsidRDefault="00570A30" w:rsidP="00570A30">
      <w:pPr>
        <w:rPr>
          <w:rFonts w:ascii="Arial" w:hAnsi="Arial" w:cs="Arial"/>
          <w:sz w:val="20"/>
        </w:rPr>
      </w:pPr>
    </w:p>
    <w:p w14:paraId="644196C6" w14:textId="77777777" w:rsidR="00570A30" w:rsidRDefault="00570A30" w:rsidP="00570A30">
      <w:pPr>
        <w:rPr>
          <w:rFonts w:ascii="Arial" w:hAnsi="Arial" w:cs="Arial"/>
          <w:sz w:val="20"/>
        </w:rPr>
      </w:pPr>
    </w:p>
    <w:p w14:paraId="43422377" w14:textId="77777777" w:rsidR="00570A30" w:rsidRPr="00570A30" w:rsidRDefault="00570A30" w:rsidP="00570A3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05"/>
      </w:tblGrid>
      <w:tr w:rsidR="00570A30" w14:paraId="59BA0FCD" w14:textId="77777777" w:rsidTr="001100DE">
        <w:tc>
          <w:tcPr>
            <w:tcW w:w="8630" w:type="dxa"/>
            <w:gridSpan w:val="2"/>
          </w:tcPr>
          <w:p w14:paraId="5B575788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Orbital notation (arrows and boxes)</w:t>
            </w:r>
          </w:p>
          <w:p w14:paraId="40C5EB4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03E0BC39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5FA1829D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521CABCF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30F7F7D2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33EB020A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</w:tc>
      </w:tr>
      <w:tr w:rsidR="00570A30" w14:paraId="01F5CA95" w14:textId="77777777" w:rsidTr="001100DE">
        <w:tc>
          <w:tcPr>
            <w:tcW w:w="4325" w:type="dxa"/>
          </w:tcPr>
          <w:p w14:paraId="51FD00F7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Spectroscopic notation</w:t>
            </w:r>
          </w:p>
          <w:p w14:paraId="721AE73C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0D25CB08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7DEAAA79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2E9AE97B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  <w:p w14:paraId="07FBE18A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5" w:type="dxa"/>
          </w:tcPr>
          <w:p w14:paraId="6508140B" w14:textId="77777777" w:rsidR="00570A30" w:rsidRDefault="00570A30" w:rsidP="00E450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Noble gas notation</w:t>
            </w:r>
          </w:p>
        </w:tc>
      </w:tr>
    </w:tbl>
    <w:p w14:paraId="698279EA" w14:textId="77777777" w:rsidR="00570A30" w:rsidRDefault="00570A30" w:rsidP="00570A30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570A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52636D"/>
    <w:multiLevelType w:val="hybridMultilevel"/>
    <w:tmpl w:val="527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6796"/>
    <w:multiLevelType w:val="hybridMultilevel"/>
    <w:tmpl w:val="68A8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3D61"/>
    <w:multiLevelType w:val="hybridMultilevel"/>
    <w:tmpl w:val="527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A70D1"/>
    <w:multiLevelType w:val="hybridMultilevel"/>
    <w:tmpl w:val="527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B46"/>
    <w:multiLevelType w:val="hybridMultilevel"/>
    <w:tmpl w:val="5272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1"/>
    <w:rsid w:val="001100DE"/>
    <w:rsid w:val="0035507D"/>
    <w:rsid w:val="00505CA4"/>
    <w:rsid w:val="00570A30"/>
    <w:rsid w:val="00597381"/>
    <w:rsid w:val="00777B0A"/>
    <w:rsid w:val="00870E14"/>
    <w:rsid w:val="0097157E"/>
    <w:rsid w:val="00AB6A76"/>
    <w:rsid w:val="00B20EF6"/>
    <w:rsid w:val="00CB6609"/>
    <w:rsid w:val="00E84A15"/>
    <w:rsid w:val="00F11996"/>
    <w:rsid w:val="00F53A55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056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3</cp:revision>
  <cp:lastPrinted>2019-01-15T14:25:00Z</cp:lastPrinted>
  <dcterms:created xsi:type="dcterms:W3CDTF">2021-02-17T17:08:00Z</dcterms:created>
  <dcterms:modified xsi:type="dcterms:W3CDTF">2021-02-17T17:09:00Z</dcterms:modified>
</cp:coreProperties>
</file>