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77" w:rsidRPr="003A0495" w:rsidRDefault="00C72D77" w:rsidP="00C72D77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3A0495">
        <w:rPr>
          <w:rFonts w:ascii="Copperplate" w:eastAsia="MS PGothic" w:hAnsi="Copperplate" w:cs="MV Boli"/>
        </w:rPr>
        <w:t xml:space="preserve">NAME:  </w:t>
      </w:r>
      <w:r w:rsidRPr="003A0495">
        <w:rPr>
          <w:rFonts w:ascii="Copperplate" w:eastAsia="MS PGothic" w:hAnsi="Copperplate" w:cs="MV Boli"/>
        </w:rPr>
        <w:tab/>
      </w:r>
      <w:r w:rsidRPr="003A0495">
        <w:rPr>
          <w:rFonts w:ascii="Copperplate" w:eastAsia="MS PGothic" w:hAnsi="Copperplate" w:cs="MV Boli"/>
        </w:rPr>
        <w:tab/>
      </w:r>
      <w:r w:rsidRPr="003A0495">
        <w:rPr>
          <w:rFonts w:ascii="Copperplate" w:eastAsia="MS PGothic" w:hAnsi="Copperplate" w:cs="MV Boli"/>
        </w:rPr>
        <w:tab/>
      </w:r>
      <w:r w:rsidRPr="003A0495">
        <w:rPr>
          <w:rFonts w:ascii="Copperplate" w:eastAsia="MS PGothic" w:hAnsi="Copperplate" w:cs="MV Boli"/>
        </w:rPr>
        <w:tab/>
      </w:r>
      <w:r w:rsidRPr="003A0495">
        <w:rPr>
          <w:rFonts w:ascii="Copperplate" w:eastAsia="MS PGothic" w:hAnsi="Copperplate" w:cs="MV Boli"/>
        </w:rPr>
        <w:tab/>
      </w:r>
      <w:r w:rsidRPr="003A0495">
        <w:rPr>
          <w:rFonts w:ascii="Copperplate" w:eastAsia="MS PGothic" w:hAnsi="Copperplate" w:cs="MV Boli"/>
          <w:b/>
        </w:rPr>
        <w:t>HONORS CHEMISTRY</w:t>
      </w:r>
    </w:p>
    <w:p w:rsidR="00C72D77" w:rsidRPr="003A0495" w:rsidRDefault="00C72D77" w:rsidP="00C72D77">
      <w:pPr>
        <w:contextualSpacing/>
        <w:rPr>
          <w:rFonts w:ascii="Copperplate" w:eastAsia="MS PGothic" w:hAnsi="Copperplate" w:cs="MV Boli"/>
        </w:rPr>
      </w:pPr>
      <w:r w:rsidRPr="003A0495">
        <w:rPr>
          <w:rFonts w:ascii="Copperplate" w:eastAsia="MS PGothic" w:hAnsi="Copperplate" w:cs="MV Boli"/>
        </w:rPr>
        <w:t xml:space="preserve">SECTION:  </w:t>
      </w:r>
      <w:r w:rsidRPr="003A0495">
        <w:rPr>
          <w:rFonts w:ascii="Copperplate" w:eastAsia="MS PGothic" w:hAnsi="Copperplate" w:cs="MV Boli"/>
        </w:rPr>
        <w:tab/>
      </w:r>
      <w:r w:rsidRPr="003A0495">
        <w:rPr>
          <w:rFonts w:ascii="Copperplate" w:eastAsia="MS PGothic" w:hAnsi="Copperplate" w:cs="MV Boli"/>
        </w:rPr>
        <w:tab/>
      </w:r>
      <w:r w:rsidRPr="003A0495">
        <w:rPr>
          <w:rFonts w:ascii="Copperplate" w:eastAsia="MS PGothic" w:hAnsi="Copperplate" w:cs="MV Boli"/>
        </w:rPr>
        <w:tab/>
      </w:r>
      <w:r w:rsidRPr="003A0495">
        <w:rPr>
          <w:rFonts w:ascii="Copperplate" w:eastAsia="MS PGothic" w:hAnsi="Copperplate" w:cs="MV Boli"/>
        </w:rPr>
        <w:tab/>
      </w:r>
      <w:r w:rsidRPr="003A0495">
        <w:rPr>
          <w:rFonts w:ascii="Copperplate" w:eastAsia="MS PGothic" w:hAnsi="Copperplate" w:cs="MV Boli"/>
        </w:rPr>
        <w:tab/>
      </w:r>
      <w:r w:rsidR="00616400">
        <w:rPr>
          <w:rFonts w:ascii="Copperplate" w:eastAsia="MS PGothic" w:hAnsi="Copperplate" w:cs="MV Boli"/>
        </w:rPr>
        <w:t xml:space="preserve">Introducing </w:t>
      </w:r>
      <w:r>
        <w:rPr>
          <w:rFonts w:ascii="Copperplate" w:eastAsia="MS PGothic" w:hAnsi="Copperplate" w:cs="MV Boli"/>
        </w:rPr>
        <w:t>M</w:t>
      </w:r>
      <w:r w:rsidR="00616400">
        <w:rPr>
          <w:rFonts w:ascii="Copperplate" w:eastAsia="MS PGothic" w:hAnsi="Copperplate" w:cs="MV Boli"/>
        </w:rPr>
        <w:t>olarity</w:t>
      </w:r>
    </w:p>
    <w:p w:rsidR="009A6628" w:rsidRDefault="009A6628"/>
    <w:p w:rsidR="00C72D77" w:rsidRDefault="00C72D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Question:  How can the concentration of a solution be expressed quantitatively</w:t>
      </w:r>
      <w:r w:rsidR="00B50CF6">
        <w:rPr>
          <w:rFonts w:ascii="Arial" w:hAnsi="Arial" w:cs="Arial"/>
          <w:sz w:val="20"/>
          <w:szCs w:val="20"/>
        </w:rPr>
        <w:t xml:space="preserve"> in terms of moles</w:t>
      </w:r>
      <w:r>
        <w:rPr>
          <w:rFonts w:ascii="Arial" w:hAnsi="Arial" w:cs="Arial"/>
          <w:sz w:val="20"/>
          <w:szCs w:val="20"/>
        </w:rPr>
        <w:t>?</w:t>
      </w:r>
    </w:p>
    <w:p w:rsidR="0013629F" w:rsidRDefault="0013629F">
      <w:pPr>
        <w:rPr>
          <w:rFonts w:ascii="Arial" w:hAnsi="Arial" w:cs="Arial"/>
          <w:sz w:val="20"/>
          <w:szCs w:val="20"/>
        </w:rPr>
      </w:pPr>
    </w:p>
    <w:p w:rsidR="00106A85" w:rsidRDefault="00A30E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had a fountain drink </w:t>
      </w:r>
      <w:r w:rsidR="00083713">
        <w:rPr>
          <w:rFonts w:ascii="Arial" w:hAnsi="Arial" w:cs="Arial"/>
          <w:sz w:val="20"/>
          <w:szCs w:val="20"/>
        </w:rPr>
        <w:t>that tasted a little “off” because the soda dispenser used too much or too little flavoring syrup?</w:t>
      </w:r>
      <w:r w:rsidR="0013629F">
        <w:rPr>
          <w:rFonts w:ascii="Arial" w:hAnsi="Arial" w:cs="Arial"/>
          <w:sz w:val="20"/>
          <w:szCs w:val="20"/>
        </w:rPr>
        <w:t xml:space="preserve">  </w:t>
      </w:r>
      <w:r w:rsidR="00083713">
        <w:rPr>
          <w:rFonts w:ascii="Arial" w:hAnsi="Arial" w:cs="Arial"/>
          <w:sz w:val="20"/>
          <w:szCs w:val="20"/>
        </w:rPr>
        <w:t xml:space="preserve">If your doctor prescribes a cough medicine, you expect that every teaspoon will have the same amount of active ingredient.  </w:t>
      </w:r>
      <w:r w:rsidR="0013629F">
        <w:rPr>
          <w:rFonts w:ascii="Arial" w:hAnsi="Arial" w:cs="Arial"/>
          <w:sz w:val="20"/>
          <w:szCs w:val="20"/>
        </w:rPr>
        <w:t xml:space="preserve">How do companies ensure that their products taste or perform the same every time you purchase them?  </w:t>
      </w:r>
      <w:r w:rsidR="00083713">
        <w:rPr>
          <w:rFonts w:ascii="Arial" w:hAnsi="Arial" w:cs="Arial"/>
          <w:sz w:val="20"/>
          <w:szCs w:val="20"/>
        </w:rPr>
        <w:t xml:space="preserve"> They pay close attention to the ratio of components in the mixture and monitor it closely.  </w:t>
      </w:r>
    </w:p>
    <w:p w:rsidR="00083713" w:rsidRDefault="00083713">
      <w:pPr>
        <w:rPr>
          <w:rFonts w:ascii="Arial" w:hAnsi="Arial" w:cs="Arial"/>
          <w:sz w:val="20"/>
          <w:szCs w:val="20"/>
        </w:rPr>
      </w:pPr>
    </w:p>
    <w:p w:rsidR="00083713" w:rsidRDefault="00326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</w:t>
      </w:r>
      <w:r w:rsidR="00083713">
        <w:rPr>
          <w:rFonts w:ascii="Arial" w:hAnsi="Arial" w:cs="Arial"/>
          <w:sz w:val="20"/>
          <w:szCs w:val="20"/>
        </w:rPr>
        <w:t xml:space="preserve"> 1:  </w:t>
      </w:r>
      <w:r>
        <w:rPr>
          <w:rFonts w:ascii="Arial" w:hAnsi="Arial" w:cs="Arial"/>
          <w:sz w:val="20"/>
          <w:szCs w:val="20"/>
        </w:rPr>
        <w:t>Reviewing Solutions</w:t>
      </w:r>
    </w:p>
    <w:p w:rsidR="008F3886" w:rsidRDefault="008F3886" w:rsidP="00874800">
      <w:pPr>
        <w:jc w:val="center"/>
      </w:pPr>
      <w:r w:rsidRPr="008F3886">
        <w:fldChar w:fldCharType="begin"/>
      </w:r>
      <w:r w:rsidRPr="008F3886">
        <w:instrText xml:space="preserve"> INCLUDEPICTURE "https://cdn1.byjus.com/wp-content/uploads/2019/10/Dilute-and-Concentrated-Solution.png" \* MERGEFORMATINET </w:instrText>
      </w:r>
      <w:r w:rsidRPr="008F3886">
        <w:fldChar w:fldCharType="separate"/>
      </w:r>
      <w:r w:rsidRPr="008F3886">
        <w:rPr>
          <w:noProof/>
        </w:rPr>
        <w:drawing>
          <wp:inline distT="0" distB="0" distL="0" distR="0">
            <wp:extent cx="3859791" cy="2242060"/>
            <wp:effectExtent l="0" t="0" r="1270" b="6350"/>
            <wp:docPr id="2" name="Picture 2" descr="Image result for dilute vs concentrated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lute vs concentrated sol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35" cy="225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86">
        <w:fldChar w:fldCharType="end"/>
      </w:r>
    </w:p>
    <w:p w:rsidR="00874800" w:rsidRDefault="00874800" w:rsidP="00874800">
      <w:pPr>
        <w:jc w:val="center"/>
      </w:pPr>
    </w:p>
    <w:p w:rsidR="00874800" w:rsidRPr="00597595" w:rsidRDefault="00874800" w:rsidP="008748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t xml:space="preserve"> </w:t>
      </w:r>
      <w:r w:rsidRPr="00597595">
        <w:rPr>
          <w:rFonts w:ascii="Arial" w:hAnsi="Arial" w:cs="Arial"/>
          <w:sz w:val="20"/>
          <w:szCs w:val="20"/>
        </w:rPr>
        <w:t>How are solute particles represented in this model?</w:t>
      </w:r>
    </w:p>
    <w:p w:rsidR="00597595" w:rsidRDefault="00597595" w:rsidP="00597595">
      <w:pPr>
        <w:pStyle w:val="ListParagraph"/>
        <w:rPr>
          <w:rFonts w:ascii="Arial" w:hAnsi="Arial" w:cs="Arial"/>
          <w:sz w:val="20"/>
          <w:szCs w:val="20"/>
        </w:rPr>
      </w:pPr>
    </w:p>
    <w:p w:rsidR="00083713" w:rsidRPr="00597595" w:rsidRDefault="00083713" w:rsidP="00597595">
      <w:pPr>
        <w:pStyle w:val="ListParagraph"/>
        <w:rPr>
          <w:rFonts w:ascii="Arial" w:hAnsi="Arial" w:cs="Arial"/>
          <w:sz w:val="20"/>
          <w:szCs w:val="20"/>
        </w:rPr>
      </w:pPr>
    </w:p>
    <w:p w:rsidR="00874800" w:rsidRPr="00597595" w:rsidRDefault="00874800" w:rsidP="008748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7595">
        <w:rPr>
          <w:rFonts w:ascii="Arial" w:hAnsi="Arial" w:cs="Arial"/>
          <w:sz w:val="20"/>
          <w:szCs w:val="20"/>
        </w:rPr>
        <w:t>How are solvent particles represented in this model?</w:t>
      </w:r>
    </w:p>
    <w:p w:rsidR="00597595" w:rsidRDefault="00597595" w:rsidP="00597595">
      <w:pPr>
        <w:pStyle w:val="ListParagraph"/>
        <w:rPr>
          <w:rFonts w:ascii="Arial" w:hAnsi="Arial" w:cs="Arial"/>
          <w:sz w:val="20"/>
          <w:szCs w:val="20"/>
        </w:rPr>
      </w:pPr>
    </w:p>
    <w:p w:rsidR="00083713" w:rsidRPr="00597595" w:rsidRDefault="00083713" w:rsidP="00597595">
      <w:pPr>
        <w:pStyle w:val="ListParagraph"/>
        <w:rPr>
          <w:rFonts w:ascii="Arial" w:hAnsi="Arial" w:cs="Arial"/>
          <w:sz w:val="20"/>
          <w:szCs w:val="20"/>
        </w:rPr>
      </w:pPr>
    </w:p>
    <w:p w:rsidR="00597595" w:rsidRPr="00597595" w:rsidRDefault="00597595" w:rsidP="0059759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7595">
        <w:rPr>
          <w:rFonts w:ascii="Arial" w:hAnsi="Arial" w:cs="Arial"/>
          <w:sz w:val="20"/>
          <w:szCs w:val="20"/>
        </w:rPr>
        <w:t>How can you differentiate between dilute and concentrated solutions?</w:t>
      </w:r>
    </w:p>
    <w:p w:rsidR="00597595" w:rsidRPr="00597595" w:rsidRDefault="00597595" w:rsidP="00597595">
      <w:pPr>
        <w:pStyle w:val="ListParagraph"/>
        <w:rPr>
          <w:rFonts w:ascii="Arial" w:hAnsi="Arial" w:cs="Arial"/>
          <w:sz w:val="20"/>
          <w:szCs w:val="20"/>
        </w:rPr>
      </w:pPr>
    </w:p>
    <w:p w:rsidR="008F3886" w:rsidRPr="00597595" w:rsidRDefault="008F3886">
      <w:pPr>
        <w:rPr>
          <w:rFonts w:ascii="Arial" w:hAnsi="Arial" w:cs="Arial"/>
          <w:sz w:val="20"/>
          <w:szCs w:val="20"/>
        </w:rPr>
      </w:pPr>
    </w:p>
    <w:p w:rsidR="00106A85" w:rsidRDefault="00106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Dilute vs concentrated</w:t>
      </w:r>
    </w:p>
    <w:p w:rsidR="00106A85" w:rsidRPr="00106A85" w:rsidRDefault="00106A85" w:rsidP="008F4470">
      <w:pPr>
        <w:jc w:val="center"/>
      </w:pPr>
      <w:r w:rsidRPr="00106A85">
        <w:fldChar w:fldCharType="begin"/>
      </w:r>
      <w:r w:rsidRPr="00106A85">
        <w:instrText xml:space="preserve"> INCLUDEPICTURE "https://encrypted-tbn0.gstatic.com/images?q=tbn:ANd9GcQcNzpMBilRNEBBGtOI-_6LXWdsxvS-87tc2UeQo0tTDFRwLxnh&amp;s" \* MERGEFORMATINET </w:instrText>
      </w:r>
      <w:r w:rsidRPr="00106A85">
        <w:fldChar w:fldCharType="separate"/>
      </w:r>
      <w:r w:rsidRPr="00106A85">
        <w:rPr>
          <w:noProof/>
        </w:rPr>
        <w:drawing>
          <wp:inline distT="0" distB="0" distL="0" distR="0">
            <wp:extent cx="3986226" cy="1440361"/>
            <wp:effectExtent l="0" t="0" r="1905" b="0"/>
            <wp:docPr id="1" name="Picture 1" descr="Image result for dilute vs concentrated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lute vs concentrated sol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17" cy="14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85">
        <w:fldChar w:fldCharType="end"/>
      </w:r>
    </w:p>
    <w:p w:rsidR="00106A85" w:rsidRDefault="00106A85">
      <w:pPr>
        <w:rPr>
          <w:rFonts w:ascii="Arial" w:hAnsi="Arial" w:cs="Arial"/>
          <w:sz w:val="20"/>
          <w:szCs w:val="20"/>
        </w:rPr>
      </w:pPr>
    </w:p>
    <w:p w:rsidR="00B50CF6" w:rsidRDefault="00B50CF6" w:rsidP="008748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50CF6" w:rsidRPr="0013629F" w:rsidRDefault="00B50CF6" w:rsidP="0013629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629F">
        <w:rPr>
          <w:rFonts w:ascii="Arial" w:hAnsi="Arial" w:cs="Arial"/>
          <w:sz w:val="20"/>
          <w:szCs w:val="20"/>
        </w:rPr>
        <w:t>Do the terms “dilute” and “concentrated” provide any specific information about the quantities of solute or solvent in a solution?  Explain.</w:t>
      </w:r>
    </w:p>
    <w:p w:rsidR="00B50CF6" w:rsidRPr="00B50CF6" w:rsidRDefault="00B50CF6" w:rsidP="00B50CF6">
      <w:pPr>
        <w:rPr>
          <w:rFonts w:ascii="Arial" w:hAnsi="Arial" w:cs="Arial"/>
          <w:sz w:val="20"/>
          <w:szCs w:val="20"/>
        </w:rPr>
      </w:pPr>
    </w:p>
    <w:p w:rsidR="000179AC" w:rsidRDefault="000179AC">
      <w:pPr>
        <w:rPr>
          <w:rFonts w:ascii="Arial" w:hAnsi="Arial" w:cs="Arial"/>
          <w:sz w:val="20"/>
          <w:szCs w:val="20"/>
        </w:rPr>
      </w:pPr>
    </w:p>
    <w:p w:rsidR="0013629F" w:rsidRDefault="0032686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06A60D" wp14:editId="211D1D56">
            <wp:simplePos x="0" y="0"/>
            <wp:positionH relativeFrom="margin">
              <wp:posOffset>5863590</wp:posOffset>
            </wp:positionH>
            <wp:positionV relativeFrom="margin">
              <wp:posOffset>8306211</wp:posOffset>
            </wp:positionV>
            <wp:extent cx="304800" cy="304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29F" w:rsidRDefault="00CF4548" w:rsidP="0013629F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alt="Image result for mole day" style="position:absolute;margin-left:422.35pt;margin-top:37.85pt;width:64.35pt;height:70.6pt;z-index:251659264;visibility:visible;mso-wrap-style:square;mso-wrap-edited:f;mso-width-percent:0;mso-height-percent:0;mso-width-percent:0;mso-height-percent:0">
            <v:imagedata r:id="rId8" r:href="rId9"/>
            <w10:wrap type="square"/>
          </v:shape>
        </w:pict>
      </w:r>
      <w:r w:rsidR="0013629F">
        <w:rPr>
          <w:rFonts w:ascii="Arial" w:hAnsi="Arial" w:cs="Arial"/>
          <w:sz w:val="20"/>
          <w:szCs w:val="20"/>
        </w:rPr>
        <w:t xml:space="preserve">Last week we learned about percent solutions as one way to describe the </w:t>
      </w:r>
      <w:proofErr w:type="spellStart"/>
      <w:r w:rsidR="0013629F">
        <w:rPr>
          <w:rFonts w:ascii="Arial" w:hAnsi="Arial" w:cs="Arial"/>
          <w:sz w:val="20"/>
          <w:szCs w:val="20"/>
        </w:rPr>
        <w:t>solute:solvent</w:t>
      </w:r>
      <w:proofErr w:type="spellEnd"/>
      <w:r w:rsidR="0013629F">
        <w:rPr>
          <w:rFonts w:ascii="Arial" w:hAnsi="Arial" w:cs="Arial"/>
          <w:sz w:val="20"/>
          <w:szCs w:val="20"/>
        </w:rPr>
        <w:t xml:space="preserve"> ratio in a solution.  Today we </w:t>
      </w:r>
      <w:r w:rsidR="003D29F4">
        <w:rPr>
          <w:rFonts w:ascii="Arial" w:hAnsi="Arial" w:cs="Arial"/>
          <w:sz w:val="20"/>
          <w:szCs w:val="20"/>
        </w:rPr>
        <w:t>will</w:t>
      </w:r>
      <w:r w:rsidR="0013629F">
        <w:rPr>
          <w:rFonts w:ascii="Arial" w:hAnsi="Arial" w:cs="Arial"/>
          <w:sz w:val="20"/>
          <w:szCs w:val="20"/>
        </w:rPr>
        <w:t xml:space="preserve"> learn about the concentration unit used most in chemistry</w:t>
      </w:r>
      <w:r w:rsidR="00083713">
        <w:rPr>
          <w:rFonts w:ascii="Arial" w:hAnsi="Arial" w:cs="Arial"/>
          <w:sz w:val="20"/>
          <w:szCs w:val="20"/>
        </w:rPr>
        <w:t>, and every chemist’s favorite way to discuss solution concentration</w:t>
      </w:r>
      <w:r w:rsidR="0013629F">
        <w:rPr>
          <w:rFonts w:ascii="Arial" w:hAnsi="Arial" w:cs="Arial"/>
          <w:sz w:val="20"/>
          <w:szCs w:val="20"/>
        </w:rPr>
        <w:t>—</w:t>
      </w:r>
      <w:r w:rsidR="0013629F" w:rsidRPr="00D93A29">
        <w:rPr>
          <w:rFonts w:ascii="Arial" w:hAnsi="Arial" w:cs="Arial"/>
          <w:b/>
          <w:sz w:val="20"/>
          <w:szCs w:val="20"/>
        </w:rPr>
        <w:t>molarity</w:t>
      </w:r>
      <w:r w:rsidR="0013629F">
        <w:rPr>
          <w:rFonts w:ascii="Arial" w:hAnsi="Arial" w:cs="Arial"/>
          <w:sz w:val="20"/>
          <w:szCs w:val="20"/>
        </w:rPr>
        <w:t xml:space="preserve">! </w:t>
      </w:r>
      <w:r w:rsidR="00083713">
        <w:rPr>
          <w:rFonts w:ascii="Arial" w:hAnsi="Arial" w:cs="Arial"/>
          <w:sz w:val="20"/>
          <w:szCs w:val="20"/>
        </w:rPr>
        <w:t>As you can probably tell from the name, this concentration unit involves moles</w:t>
      </w:r>
      <w:r w:rsidR="003D29F4">
        <w:rPr>
          <w:rFonts w:ascii="Arial" w:hAnsi="Arial" w:cs="Arial"/>
          <w:sz w:val="20"/>
          <w:szCs w:val="20"/>
        </w:rPr>
        <w:t xml:space="preserve"> (the chemical quantity, not little furry animals).</w:t>
      </w:r>
    </w:p>
    <w:p w:rsidR="003D29F4" w:rsidRDefault="003D29F4" w:rsidP="003D29F4"/>
    <w:p w:rsidR="0013629F" w:rsidRDefault="0013629F">
      <w:pPr>
        <w:rPr>
          <w:rFonts w:ascii="Arial" w:hAnsi="Arial" w:cs="Arial"/>
          <w:sz w:val="20"/>
          <w:szCs w:val="20"/>
        </w:rPr>
      </w:pPr>
    </w:p>
    <w:p w:rsidR="00083713" w:rsidRPr="0032686D" w:rsidRDefault="003268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</w:t>
      </w:r>
      <w:r w:rsidR="00083713" w:rsidRPr="0032686D">
        <w:rPr>
          <w:rFonts w:ascii="Arial" w:hAnsi="Arial" w:cs="Arial"/>
          <w:b/>
          <w:sz w:val="20"/>
          <w:szCs w:val="20"/>
        </w:rPr>
        <w:t xml:space="preserve"> 2:  The Molarity Formula</w:t>
      </w:r>
    </w:p>
    <w:p w:rsidR="00083713" w:rsidRDefault="00083713">
      <w:pPr>
        <w:rPr>
          <w:rFonts w:ascii="Arial" w:hAnsi="Arial" w:cs="Arial"/>
          <w:sz w:val="20"/>
          <w:szCs w:val="20"/>
        </w:rPr>
      </w:pPr>
    </w:p>
    <w:p w:rsidR="00083713" w:rsidRDefault="00083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Cs w:val="20"/>
          </w:rPr>
          <m:t xml:space="preserve">M= 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moles of solute</m:t>
            </m:r>
          </m:num>
          <m:den>
            <m:r>
              <w:rPr>
                <w:rFonts w:ascii="Cambria Math" w:hAnsi="Cambria Math" w:cs="Arial"/>
                <w:szCs w:val="20"/>
              </w:rPr>
              <m:t xml:space="preserve">solution volume in </m:t>
            </m:r>
            <m:r>
              <w:rPr>
                <w:rFonts w:ascii="Cambria Math" w:hAnsi="Cambria Math" w:cs="Arial"/>
                <w:szCs w:val="20"/>
              </w:rPr>
              <m:t>L</m:t>
            </m:r>
          </m:den>
        </m:f>
        <m:r>
          <w:rPr>
            <w:rFonts w:ascii="Cambria Math" w:hAnsi="Cambria Math" w:cs="Arial"/>
            <w:szCs w:val="20"/>
          </w:rPr>
          <m:t xml:space="preserve"> </m:t>
        </m:r>
      </m:oMath>
    </w:p>
    <w:p w:rsidR="00083713" w:rsidRDefault="00083713">
      <w:pPr>
        <w:rPr>
          <w:rFonts w:ascii="Arial" w:hAnsi="Arial" w:cs="Arial"/>
          <w:sz w:val="20"/>
          <w:szCs w:val="20"/>
        </w:rPr>
      </w:pPr>
    </w:p>
    <w:p w:rsidR="000179AC" w:rsidRDefault="00B50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Example</w:t>
      </w:r>
      <w:r w:rsidR="00BB2957">
        <w:rPr>
          <w:rFonts w:ascii="Arial" w:hAnsi="Arial" w:cs="Arial"/>
          <w:sz w:val="20"/>
          <w:szCs w:val="20"/>
        </w:rPr>
        <w:t xml:space="preserve">:  1.5 moles of sodium chloride are dissolved in enough water to make 0.50 L of </w:t>
      </w:r>
      <w:r>
        <w:rPr>
          <w:rFonts w:ascii="Arial" w:hAnsi="Arial" w:cs="Arial"/>
          <w:sz w:val="20"/>
          <w:szCs w:val="20"/>
        </w:rPr>
        <w:t xml:space="preserve"> </w:t>
      </w:r>
      <w:r w:rsidR="00BB2957">
        <w:rPr>
          <w:rFonts w:ascii="Arial" w:hAnsi="Arial" w:cs="Arial"/>
          <w:sz w:val="20"/>
          <w:szCs w:val="20"/>
        </w:rPr>
        <w:t>solution.</w:t>
      </w:r>
    </w:p>
    <w:p w:rsidR="00BB2957" w:rsidRDefault="00B50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2957" w:rsidRDefault="00BB2957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Cs w:val="20"/>
          </w:rPr>
          <m:t xml:space="preserve">M= 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1.5 moles</m:t>
            </m:r>
            <m:r>
              <w:rPr>
                <w:rFonts w:ascii="Cambria Math" w:hAnsi="Cambria Math" w:cs="Arial"/>
                <w:szCs w:val="20"/>
              </w:rPr>
              <m:t xml:space="preserve"> NaCl</m:t>
            </m:r>
          </m:num>
          <m:den>
            <m:r>
              <w:rPr>
                <w:rFonts w:ascii="Cambria Math" w:hAnsi="Cambria Math" w:cs="Arial"/>
                <w:szCs w:val="20"/>
              </w:rPr>
              <m:t>0.50 L</m:t>
            </m:r>
          </m:den>
        </m:f>
        <m:r>
          <w:rPr>
            <w:rFonts w:ascii="Cambria Math" w:hAnsi="Cambria Math" w:cs="Arial"/>
            <w:szCs w:val="20"/>
          </w:rPr>
          <m:t>=3.0 M NaCl</m:t>
        </m:r>
      </m:oMath>
    </w:p>
    <w:p w:rsidR="00043512" w:rsidRPr="00D93A29" w:rsidRDefault="00043512">
      <w:pPr>
        <w:rPr>
          <w:rFonts w:ascii="Arial" w:hAnsi="Arial" w:cs="Arial"/>
          <w:szCs w:val="20"/>
        </w:rPr>
      </w:pPr>
    </w:p>
    <w:p w:rsidR="00D93A29" w:rsidRPr="00043512" w:rsidRDefault="00D93A29" w:rsidP="000435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43512">
        <w:rPr>
          <w:rFonts w:ascii="Arial" w:hAnsi="Arial" w:cs="Arial"/>
          <w:sz w:val="20"/>
          <w:szCs w:val="20"/>
        </w:rPr>
        <w:t>3.0 M is read as “three point oh molar”</w:t>
      </w:r>
    </w:p>
    <w:p w:rsidR="00D93A29" w:rsidRPr="00043512" w:rsidRDefault="00043512" w:rsidP="000435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43512">
        <w:rPr>
          <w:rFonts w:ascii="Arial" w:hAnsi="Arial" w:cs="Arial"/>
          <w:sz w:val="20"/>
          <w:szCs w:val="20"/>
        </w:rPr>
        <w:t>Since molarity is calculated based on measured quantities, it is always reported with significant figures.</w:t>
      </w:r>
    </w:p>
    <w:p w:rsidR="00043512" w:rsidRDefault="00043512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What symbol is used to represent molarity? (Capitalization matters)</w:t>
      </w: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P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Rearrange the molarity formula to solve for the volume of the solution in liters.</w:t>
      </w: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P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Rearrange the molarity formula to solve for moles of solute.</w:t>
      </w: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balances do not measure in moles—that’s not a quantity we can measure directly.  Instead we measure the mass of the solute in grams.  Fortunately we already </w:t>
      </w:r>
      <w:r w:rsidR="00616400">
        <w:rPr>
          <w:rFonts w:ascii="Arial" w:hAnsi="Arial" w:cs="Arial"/>
          <w:sz w:val="20"/>
          <w:szCs w:val="20"/>
        </w:rPr>
        <w:t>know</w:t>
      </w:r>
      <w:r>
        <w:rPr>
          <w:rFonts w:ascii="Arial" w:hAnsi="Arial" w:cs="Arial"/>
          <w:sz w:val="20"/>
          <w:szCs w:val="20"/>
        </w:rPr>
        <w:t xml:space="preserve"> how to convert between mass and moles:</w:t>
      </w:r>
    </w:p>
    <w:p w:rsidR="00D93A29" w:rsidRPr="00616400" w:rsidRDefault="00D93A29" w:rsidP="00D93A29">
      <w:pPr>
        <w:rPr>
          <w:rFonts w:ascii="Arial" w:hAnsi="Arial" w:cs="Arial"/>
          <w:sz w:val="22"/>
          <w:szCs w:val="20"/>
        </w:rPr>
      </w:pPr>
      <m:oMathPara>
        <m:oMath>
          <m:r>
            <w:rPr>
              <w:rFonts w:ascii="Cambria Math" w:hAnsi="Cambria Math" w:cs="Arial"/>
              <w:sz w:val="22"/>
              <w:szCs w:val="20"/>
            </w:rPr>
            <m:t xml:space="preserve">moles=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0"/>
                </w:rPr>
                <m:t>grams</m:t>
              </m:r>
            </m:num>
            <m:den>
              <m:r>
                <w:rPr>
                  <w:rFonts w:ascii="Cambria Math" w:hAnsi="Cambria Math" w:cs="Arial"/>
                  <w:sz w:val="22"/>
                  <w:szCs w:val="20"/>
                </w:rPr>
                <m:t>molar mass</m:t>
              </m:r>
            </m:den>
          </m:f>
        </m:oMath>
      </m:oMathPara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Substitute the expression above into the molarity equation.</w:t>
      </w: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P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Rearrange the equation you wrote in question 8 to solve for mass of the solute.    </w:t>
      </w:r>
      <w:r w:rsidR="0032686D">
        <w:rPr>
          <w:rFonts w:ascii="Arial" w:hAnsi="Arial" w:cs="Arial"/>
          <w:sz w:val="20"/>
          <w:szCs w:val="20"/>
        </w:rPr>
        <w:t xml:space="preserve"> </w:t>
      </w: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</w:p>
    <w:p w:rsidR="0032686D" w:rsidRDefault="0032686D" w:rsidP="00D93A2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06A60D" wp14:editId="211D1D56">
            <wp:simplePos x="0" y="0"/>
            <wp:positionH relativeFrom="margin">
              <wp:posOffset>5763466</wp:posOffset>
            </wp:positionH>
            <wp:positionV relativeFrom="margin">
              <wp:posOffset>8331897</wp:posOffset>
            </wp:positionV>
            <wp:extent cx="304800" cy="304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F930C5" w:rsidRDefault="00F930C5" w:rsidP="00D93A29">
      <w:pPr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Volumes of solutions are often measured in milliliters, not liters.   Be prepared to convert!</w:t>
      </w:r>
    </w:p>
    <w:p w:rsidR="00D93A29" w:rsidRDefault="00D93A29" w:rsidP="00D93A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many milliliters are in a liter?</w:t>
      </w:r>
    </w:p>
    <w:p w:rsidR="00D93A29" w:rsidRDefault="00D93A29" w:rsidP="00D93A29">
      <w:pPr>
        <w:pStyle w:val="ListParagraph"/>
        <w:rPr>
          <w:rFonts w:ascii="Arial" w:hAnsi="Arial" w:cs="Arial"/>
          <w:sz w:val="20"/>
          <w:szCs w:val="20"/>
        </w:rPr>
      </w:pPr>
    </w:p>
    <w:p w:rsidR="00D93A29" w:rsidRDefault="00D93A29" w:rsidP="00D93A29">
      <w:pPr>
        <w:pStyle w:val="ListParagraph"/>
        <w:rPr>
          <w:rFonts w:ascii="Arial" w:hAnsi="Arial" w:cs="Arial"/>
          <w:sz w:val="20"/>
          <w:szCs w:val="20"/>
        </w:rPr>
      </w:pPr>
    </w:p>
    <w:p w:rsidR="00616400" w:rsidRDefault="00616400" w:rsidP="00D93A29">
      <w:pPr>
        <w:pStyle w:val="ListParagraph"/>
        <w:rPr>
          <w:rFonts w:ascii="Arial" w:hAnsi="Arial" w:cs="Arial"/>
          <w:sz w:val="20"/>
          <w:szCs w:val="20"/>
        </w:rPr>
      </w:pPr>
    </w:p>
    <w:p w:rsidR="00616400" w:rsidRDefault="00616400" w:rsidP="00D93A29">
      <w:pPr>
        <w:pStyle w:val="ListParagraph"/>
        <w:rPr>
          <w:rFonts w:ascii="Arial" w:hAnsi="Arial" w:cs="Arial"/>
          <w:sz w:val="20"/>
          <w:szCs w:val="20"/>
        </w:rPr>
      </w:pPr>
    </w:p>
    <w:p w:rsidR="00616400" w:rsidRDefault="00616400" w:rsidP="00D93A29">
      <w:pPr>
        <w:pStyle w:val="ListParagraph"/>
        <w:rPr>
          <w:rFonts w:ascii="Arial" w:hAnsi="Arial" w:cs="Arial"/>
          <w:sz w:val="20"/>
          <w:szCs w:val="20"/>
        </w:rPr>
      </w:pPr>
    </w:p>
    <w:p w:rsidR="00043512" w:rsidRPr="0032686D" w:rsidRDefault="007035B6" w:rsidP="0032686D">
      <w:pPr>
        <w:pStyle w:val="ListParagraph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3:  </w:t>
      </w:r>
      <w:r w:rsidR="0032686D" w:rsidRPr="0032686D">
        <w:rPr>
          <w:rFonts w:ascii="Arial" w:hAnsi="Arial" w:cs="Arial"/>
          <w:b/>
          <w:sz w:val="20"/>
          <w:szCs w:val="20"/>
        </w:rPr>
        <w:t>Molarity Problems</w:t>
      </w:r>
    </w:p>
    <w:p w:rsidR="0032686D" w:rsidRDefault="0032686D" w:rsidP="0032686D">
      <w:pPr>
        <w:pStyle w:val="ListParagraph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all your work.  Report your answers with the correct number of significant figures and an appropriate unit.  You will need a calculator and a periodic table.</w:t>
      </w:r>
    </w:p>
    <w:p w:rsidR="0032686D" w:rsidRDefault="0032686D" w:rsidP="0032686D">
      <w:pPr>
        <w:pStyle w:val="ListParagraph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</w:t>
      </w:r>
    </w:p>
    <w:p w:rsidR="0032686D" w:rsidRDefault="0032686D" w:rsidP="0032686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molarity of a solution containing 0.35 moles of potassium sulfate in a total volume of 0.25L.</w:t>
      </w: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7035B6" w:rsidRDefault="007035B6" w:rsidP="0032686D">
      <w:pPr>
        <w:rPr>
          <w:rFonts w:ascii="Arial" w:hAnsi="Arial" w:cs="Arial"/>
          <w:sz w:val="20"/>
          <w:szCs w:val="20"/>
        </w:rPr>
      </w:pPr>
    </w:p>
    <w:p w:rsidR="007035B6" w:rsidRDefault="007035B6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P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moles of sucrose, C</w:t>
      </w:r>
      <w:r w:rsidRPr="0032686D">
        <w:rPr>
          <w:rFonts w:ascii="Arial" w:hAnsi="Arial" w:cs="Arial"/>
          <w:sz w:val="20"/>
          <w:szCs w:val="20"/>
          <w:vertAlign w:val="subscript"/>
        </w:rPr>
        <w:t>12</w:t>
      </w:r>
      <w:r>
        <w:rPr>
          <w:rFonts w:ascii="Arial" w:hAnsi="Arial" w:cs="Arial"/>
          <w:sz w:val="20"/>
          <w:szCs w:val="20"/>
        </w:rPr>
        <w:t>H</w:t>
      </w:r>
      <w:r w:rsidRPr="0032686D">
        <w:rPr>
          <w:rFonts w:ascii="Arial" w:hAnsi="Arial" w:cs="Arial"/>
          <w:sz w:val="20"/>
          <w:szCs w:val="20"/>
          <w:vertAlign w:val="subscript"/>
        </w:rPr>
        <w:t>22</w:t>
      </w:r>
      <w:r>
        <w:rPr>
          <w:rFonts w:ascii="Arial" w:hAnsi="Arial" w:cs="Arial"/>
          <w:sz w:val="20"/>
          <w:szCs w:val="20"/>
        </w:rPr>
        <w:t>O</w:t>
      </w:r>
      <w:r w:rsidRPr="0032686D">
        <w:rPr>
          <w:rFonts w:ascii="Arial" w:hAnsi="Arial" w:cs="Arial"/>
          <w:sz w:val="20"/>
          <w:szCs w:val="20"/>
          <w:vertAlign w:val="subscript"/>
        </w:rPr>
        <w:t>11</w:t>
      </w:r>
      <w:r>
        <w:rPr>
          <w:rFonts w:ascii="Arial" w:hAnsi="Arial" w:cs="Arial"/>
          <w:sz w:val="20"/>
          <w:szCs w:val="20"/>
        </w:rPr>
        <w:t>, are needed to prepare 2.00L of a 0.750 M solution?</w:t>
      </w: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7035B6" w:rsidRDefault="007035B6" w:rsidP="0032686D">
      <w:pPr>
        <w:rPr>
          <w:rFonts w:ascii="Arial" w:hAnsi="Arial" w:cs="Arial"/>
          <w:sz w:val="20"/>
          <w:szCs w:val="20"/>
        </w:rPr>
      </w:pPr>
    </w:p>
    <w:p w:rsidR="007035B6" w:rsidRDefault="007035B6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P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student has 0.42 moles of potassium chloride.  What volume (in L) of 0.75M solution can the student prepare?</w:t>
      </w: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7035B6" w:rsidRDefault="007035B6" w:rsidP="0032686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1167B5" wp14:editId="2FC4771A">
            <wp:simplePos x="0" y="0"/>
            <wp:positionH relativeFrom="margin">
              <wp:posOffset>5679457</wp:posOffset>
            </wp:positionH>
            <wp:positionV relativeFrom="margin">
              <wp:posOffset>5880798</wp:posOffset>
            </wp:positionV>
            <wp:extent cx="304800" cy="304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035B6" w:rsidRDefault="007035B6" w:rsidP="0032686D">
      <w:pPr>
        <w:rPr>
          <w:rFonts w:ascii="Arial" w:hAnsi="Arial" w:cs="Arial"/>
          <w:sz w:val="20"/>
          <w:szCs w:val="20"/>
        </w:rPr>
      </w:pPr>
    </w:p>
    <w:p w:rsidR="007035B6" w:rsidRDefault="007035B6" w:rsidP="0032686D">
      <w:pPr>
        <w:rPr>
          <w:rFonts w:ascii="Arial" w:hAnsi="Arial" w:cs="Arial"/>
          <w:sz w:val="20"/>
          <w:szCs w:val="20"/>
        </w:rPr>
      </w:pPr>
    </w:p>
    <w:p w:rsidR="0032686D" w:rsidRPr="0032686D" w:rsidRDefault="0032686D" w:rsidP="00326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2</w:t>
      </w:r>
    </w:p>
    <w:p w:rsidR="007035B6" w:rsidRDefault="007035B6" w:rsidP="007035B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molarity of a solution containing </w:t>
      </w:r>
      <w:r>
        <w:rPr>
          <w:rFonts w:ascii="Arial" w:hAnsi="Arial" w:cs="Arial"/>
          <w:sz w:val="20"/>
          <w:szCs w:val="20"/>
        </w:rPr>
        <w:t>12.2</w:t>
      </w:r>
      <w:r>
        <w:rPr>
          <w:rFonts w:ascii="Arial" w:hAnsi="Arial" w:cs="Arial"/>
          <w:sz w:val="20"/>
          <w:szCs w:val="20"/>
        </w:rPr>
        <w:t xml:space="preserve"> g of </w:t>
      </w:r>
      <w:r>
        <w:rPr>
          <w:rFonts w:ascii="Arial" w:hAnsi="Arial" w:cs="Arial"/>
          <w:sz w:val="20"/>
          <w:szCs w:val="20"/>
        </w:rPr>
        <w:t>ammonium chloride, NH</w:t>
      </w:r>
      <w:r w:rsidRPr="007035B6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Cl, </w:t>
      </w:r>
      <w:r>
        <w:rPr>
          <w:rFonts w:ascii="Arial" w:hAnsi="Arial" w:cs="Arial"/>
          <w:sz w:val="20"/>
          <w:szCs w:val="20"/>
        </w:rPr>
        <w:t xml:space="preserve">in a final volume of </w:t>
      </w:r>
      <w:r>
        <w:rPr>
          <w:rFonts w:ascii="Arial" w:hAnsi="Arial" w:cs="Arial"/>
          <w:sz w:val="20"/>
          <w:szCs w:val="20"/>
        </w:rPr>
        <w:t>95.0</w:t>
      </w:r>
      <w:r>
        <w:rPr>
          <w:rFonts w:ascii="Arial" w:hAnsi="Arial" w:cs="Arial"/>
          <w:sz w:val="20"/>
          <w:szCs w:val="20"/>
        </w:rPr>
        <w:t xml:space="preserve"> mL?</w:t>
      </w:r>
    </w:p>
    <w:p w:rsidR="007035B6" w:rsidRDefault="007035B6" w:rsidP="007035B6">
      <w:pPr>
        <w:ind w:left="360"/>
        <w:rPr>
          <w:rFonts w:ascii="Arial" w:hAnsi="Arial" w:cs="Arial"/>
          <w:sz w:val="20"/>
          <w:szCs w:val="20"/>
        </w:rPr>
      </w:pPr>
    </w:p>
    <w:p w:rsidR="00F930C5" w:rsidRDefault="00F930C5" w:rsidP="00F930C5">
      <w:r>
        <w:t xml:space="preserve">  </w:t>
      </w:r>
    </w:p>
    <w:p w:rsidR="007035B6" w:rsidRDefault="00CF4548" w:rsidP="007035B6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Picture 14" o:spid="_x0000_s1026" type="#_x0000_t75" alt="Image result for two molar solution cartoon" style="position:absolute;left:0;text-align:left;margin-left:389.9pt;margin-top:-6.45pt;width:75.05pt;height:99.9pt;z-index:251671552;visibility:visible;mso-wrap-style:square;mso-wrap-edited:f;mso-width-percent:0;mso-height-percent:0;mso-width-percent:0;mso-height-percent:0">
            <v:imagedata r:id="rId10" r:href="rId11"/>
            <w10:wrap type="square"/>
          </v:shape>
        </w:pict>
      </w:r>
    </w:p>
    <w:p w:rsidR="007035B6" w:rsidRDefault="007035B6" w:rsidP="007035B6">
      <w:pPr>
        <w:ind w:left="360"/>
        <w:rPr>
          <w:rFonts w:ascii="Arial" w:hAnsi="Arial" w:cs="Arial"/>
          <w:sz w:val="20"/>
          <w:szCs w:val="20"/>
        </w:rPr>
      </w:pPr>
    </w:p>
    <w:p w:rsidR="007035B6" w:rsidRDefault="007035B6" w:rsidP="007035B6">
      <w:pPr>
        <w:ind w:left="360"/>
        <w:rPr>
          <w:rFonts w:ascii="Arial" w:hAnsi="Arial" w:cs="Arial"/>
          <w:sz w:val="20"/>
          <w:szCs w:val="20"/>
        </w:rPr>
      </w:pPr>
    </w:p>
    <w:p w:rsidR="007035B6" w:rsidRDefault="007035B6" w:rsidP="007035B6">
      <w:pPr>
        <w:ind w:left="360"/>
        <w:rPr>
          <w:rFonts w:ascii="Arial" w:hAnsi="Arial" w:cs="Arial"/>
          <w:sz w:val="20"/>
          <w:szCs w:val="20"/>
        </w:rPr>
      </w:pPr>
    </w:p>
    <w:p w:rsidR="007035B6" w:rsidRDefault="007035B6" w:rsidP="007035B6">
      <w:pPr>
        <w:ind w:left="360"/>
        <w:rPr>
          <w:rFonts w:ascii="Arial" w:hAnsi="Arial" w:cs="Arial"/>
          <w:sz w:val="20"/>
          <w:szCs w:val="20"/>
        </w:rPr>
      </w:pPr>
    </w:p>
    <w:p w:rsidR="007035B6" w:rsidRDefault="007035B6" w:rsidP="007035B6">
      <w:pPr>
        <w:ind w:left="360"/>
        <w:rPr>
          <w:rFonts w:ascii="Arial" w:hAnsi="Arial" w:cs="Arial"/>
          <w:sz w:val="20"/>
          <w:szCs w:val="20"/>
        </w:rPr>
      </w:pPr>
    </w:p>
    <w:p w:rsidR="007035B6" w:rsidRDefault="007035B6" w:rsidP="007035B6">
      <w:pPr>
        <w:ind w:left="360"/>
        <w:rPr>
          <w:rFonts w:ascii="Arial" w:hAnsi="Arial" w:cs="Arial"/>
          <w:sz w:val="20"/>
          <w:szCs w:val="20"/>
        </w:rPr>
      </w:pPr>
    </w:p>
    <w:p w:rsidR="007035B6" w:rsidRDefault="00F930C5" w:rsidP="007035B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686D" w:rsidRPr="0032686D" w:rsidRDefault="007035B6" w:rsidP="007035B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You have a</w:t>
      </w:r>
      <w:r w:rsidR="0032686D" w:rsidRPr="003268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1.2 </w:t>
      </w:r>
      <w:r w:rsidR="0032686D" w:rsidRPr="0032686D">
        <w:rPr>
          <w:rFonts w:ascii="Arial" w:hAnsi="Arial" w:cs="Arial"/>
          <w:sz w:val="20"/>
          <w:szCs w:val="20"/>
        </w:rPr>
        <w:t xml:space="preserve">M solution of sodium </w:t>
      </w:r>
      <w:r>
        <w:rPr>
          <w:rFonts w:ascii="Arial" w:hAnsi="Arial" w:cs="Arial"/>
          <w:sz w:val="20"/>
          <w:szCs w:val="20"/>
        </w:rPr>
        <w:t>chlorate</w:t>
      </w:r>
      <w:r w:rsidR="0032686D" w:rsidRPr="0032686D">
        <w:rPr>
          <w:rFonts w:ascii="Arial" w:hAnsi="Arial" w:cs="Arial"/>
          <w:sz w:val="20"/>
          <w:szCs w:val="20"/>
        </w:rPr>
        <w:t>, N</w:t>
      </w:r>
      <w:r>
        <w:rPr>
          <w:rFonts w:ascii="Arial" w:hAnsi="Arial" w:cs="Arial"/>
          <w:sz w:val="20"/>
          <w:szCs w:val="20"/>
        </w:rPr>
        <w:t>aCl</w:t>
      </w:r>
      <w:r w:rsidR="0032686D" w:rsidRPr="0032686D">
        <w:rPr>
          <w:rFonts w:ascii="Arial" w:hAnsi="Arial" w:cs="Arial"/>
          <w:sz w:val="20"/>
          <w:szCs w:val="20"/>
        </w:rPr>
        <w:t>O</w:t>
      </w:r>
      <w:r w:rsidR="0032686D" w:rsidRPr="0032686D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32686D" w:rsidRPr="003268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you need 0.34 moles of sodium chlorate for a reaction, what volume of solution (in mL) should you measure out</w:t>
      </w:r>
      <w:r w:rsidR="0032686D" w:rsidRPr="0032686D">
        <w:rPr>
          <w:rFonts w:ascii="Arial" w:hAnsi="Arial" w:cs="Arial"/>
          <w:sz w:val="20"/>
          <w:szCs w:val="20"/>
        </w:rPr>
        <w:t>?</w:t>
      </w: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F930C5" w:rsidRDefault="00F930C5" w:rsidP="0032686D">
      <w:pPr>
        <w:rPr>
          <w:rFonts w:ascii="Arial" w:hAnsi="Arial" w:cs="Arial"/>
          <w:sz w:val="20"/>
          <w:szCs w:val="20"/>
        </w:rPr>
      </w:pPr>
    </w:p>
    <w:p w:rsidR="007035B6" w:rsidRDefault="007035B6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Pr="00D525DE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7035B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25DE">
        <w:rPr>
          <w:rFonts w:ascii="Arial" w:hAnsi="Arial" w:cs="Arial"/>
          <w:sz w:val="20"/>
          <w:szCs w:val="20"/>
        </w:rPr>
        <w:t xml:space="preserve">How many grams of </w:t>
      </w:r>
      <w:r w:rsidR="007035B6">
        <w:rPr>
          <w:rFonts w:ascii="Arial" w:hAnsi="Arial" w:cs="Arial"/>
          <w:sz w:val="20"/>
          <w:szCs w:val="20"/>
        </w:rPr>
        <w:t>calcium chloride, CaCl</w:t>
      </w:r>
      <w:r w:rsidR="007035B6" w:rsidRPr="007035B6">
        <w:rPr>
          <w:rFonts w:ascii="Arial" w:hAnsi="Arial" w:cs="Arial"/>
          <w:sz w:val="20"/>
          <w:szCs w:val="20"/>
          <w:vertAlign w:val="subscript"/>
        </w:rPr>
        <w:t>2</w:t>
      </w:r>
      <w:r w:rsidR="007035B6">
        <w:rPr>
          <w:rFonts w:ascii="Arial" w:hAnsi="Arial" w:cs="Arial"/>
          <w:sz w:val="20"/>
          <w:szCs w:val="20"/>
        </w:rPr>
        <w:t>,</w:t>
      </w:r>
      <w:r w:rsidRPr="00D525DE">
        <w:rPr>
          <w:rFonts w:ascii="Arial" w:hAnsi="Arial" w:cs="Arial"/>
          <w:sz w:val="20"/>
          <w:szCs w:val="20"/>
        </w:rPr>
        <w:t xml:space="preserve"> are needed to prepare </w:t>
      </w:r>
      <w:r w:rsidR="007035B6">
        <w:rPr>
          <w:rFonts w:ascii="Arial" w:hAnsi="Arial" w:cs="Arial"/>
          <w:sz w:val="20"/>
          <w:szCs w:val="20"/>
        </w:rPr>
        <w:t>225</w:t>
      </w:r>
      <w:r w:rsidRPr="00D525DE">
        <w:rPr>
          <w:rFonts w:ascii="Arial" w:hAnsi="Arial" w:cs="Arial"/>
          <w:sz w:val="20"/>
          <w:szCs w:val="20"/>
        </w:rPr>
        <w:t xml:space="preserve"> mL of a 0.</w:t>
      </w:r>
      <w:r w:rsidR="007035B6">
        <w:rPr>
          <w:rFonts w:ascii="Arial" w:hAnsi="Arial" w:cs="Arial"/>
          <w:sz w:val="20"/>
          <w:szCs w:val="20"/>
        </w:rPr>
        <w:t xml:space="preserve">060 </w:t>
      </w:r>
      <w:r w:rsidRPr="00D525DE">
        <w:rPr>
          <w:rFonts w:ascii="Arial" w:hAnsi="Arial" w:cs="Arial"/>
          <w:sz w:val="20"/>
          <w:szCs w:val="20"/>
        </w:rPr>
        <w:t>M solution?</w:t>
      </w: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F930C5" w:rsidRDefault="00F930C5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F930C5" w:rsidP="0032686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B7294D" wp14:editId="1CB8455E">
            <wp:simplePos x="0" y="0"/>
            <wp:positionH relativeFrom="margin">
              <wp:posOffset>5499100</wp:posOffset>
            </wp:positionH>
            <wp:positionV relativeFrom="margin">
              <wp:posOffset>2720125</wp:posOffset>
            </wp:positionV>
            <wp:extent cx="304800" cy="304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7035B6" w:rsidP="00326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3</w:t>
      </w:r>
    </w:p>
    <w:p w:rsidR="007035B6" w:rsidRPr="007B65C6" w:rsidRDefault="007035B6" w:rsidP="00F930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molarity of a solution prepared from </w:t>
      </w:r>
      <w:r>
        <w:rPr>
          <w:rFonts w:ascii="Arial" w:hAnsi="Arial" w:cs="Arial"/>
          <w:sz w:val="20"/>
          <w:szCs w:val="20"/>
        </w:rPr>
        <w:t>19.7</w:t>
      </w:r>
      <w:r>
        <w:rPr>
          <w:rFonts w:ascii="Arial" w:hAnsi="Arial" w:cs="Arial"/>
          <w:sz w:val="20"/>
          <w:szCs w:val="20"/>
        </w:rPr>
        <w:t xml:space="preserve"> g of </w:t>
      </w:r>
      <w:r w:rsidR="00F930C5">
        <w:rPr>
          <w:rFonts w:ascii="Arial" w:hAnsi="Arial" w:cs="Arial"/>
          <w:sz w:val="20"/>
          <w:szCs w:val="20"/>
        </w:rPr>
        <w:t>magnesium nitrate</w:t>
      </w:r>
      <w:r>
        <w:rPr>
          <w:rFonts w:ascii="Arial" w:hAnsi="Arial" w:cs="Arial"/>
          <w:sz w:val="20"/>
          <w:szCs w:val="20"/>
        </w:rPr>
        <w:t xml:space="preserve">, brought to a final volume of </w:t>
      </w:r>
      <w:r w:rsidR="00F930C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50 </w:t>
      </w:r>
      <w:proofErr w:type="spellStart"/>
      <w:r>
        <w:rPr>
          <w:rFonts w:ascii="Arial" w:hAnsi="Arial" w:cs="Arial"/>
          <w:sz w:val="20"/>
          <w:szCs w:val="20"/>
        </w:rPr>
        <w:t>mL.</w:t>
      </w:r>
      <w:proofErr w:type="spellEnd"/>
    </w:p>
    <w:p w:rsidR="007035B6" w:rsidRDefault="007035B6" w:rsidP="00F930C5">
      <w:pPr>
        <w:ind w:left="360"/>
        <w:rPr>
          <w:rFonts w:ascii="Arial" w:hAnsi="Arial" w:cs="Arial"/>
          <w:sz w:val="20"/>
          <w:szCs w:val="20"/>
        </w:rPr>
      </w:pPr>
    </w:p>
    <w:p w:rsidR="00F930C5" w:rsidRDefault="00F930C5" w:rsidP="00F930C5">
      <w:pPr>
        <w:ind w:left="360"/>
        <w:rPr>
          <w:rFonts w:ascii="Arial" w:hAnsi="Arial" w:cs="Arial"/>
          <w:sz w:val="20"/>
          <w:szCs w:val="20"/>
        </w:rPr>
      </w:pPr>
    </w:p>
    <w:p w:rsidR="00F930C5" w:rsidRDefault="00F930C5" w:rsidP="00F930C5">
      <w:pPr>
        <w:ind w:left="360"/>
        <w:rPr>
          <w:rFonts w:ascii="Arial" w:hAnsi="Arial" w:cs="Arial"/>
          <w:sz w:val="20"/>
          <w:szCs w:val="20"/>
        </w:rPr>
      </w:pPr>
    </w:p>
    <w:p w:rsidR="00F930C5" w:rsidRDefault="00F930C5" w:rsidP="00F930C5">
      <w:pPr>
        <w:ind w:left="360"/>
        <w:rPr>
          <w:rFonts w:ascii="Arial" w:hAnsi="Arial" w:cs="Arial"/>
          <w:sz w:val="20"/>
          <w:szCs w:val="20"/>
        </w:rPr>
      </w:pPr>
    </w:p>
    <w:p w:rsidR="00F930C5" w:rsidRDefault="00F930C5" w:rsidP="00F930C5">
      <w:pPr>
        <w:ind w:left="360"/>
        <w:rPr>
          <w:rFonts w:ascii="Arial" w:hAnsi="Arial" w:cs="Arial"/>
          <w:sz w:val="20"/>
          <w:szCs w:val="20"/>
        </w:rPr>
      </w:pPr>
    </w:p>
    <w:p w:rsidR="00F930C5" w:rsidRDefault="00F930C5" w:rsidP="00F930C5">
      <w:pPr>
        <w:ind w:left="360"/>
        <w:rPr>
          <w:rFonts w:ascii="Arial" w:hAnsi="Arial" w:cs="Arial"/>
          <w:sz w:val="20"/>
          <w:szCs w:val="20"/>
        </w:rPr>
      </w:pPr>
    </w:p>
    <w:p w:rsidR="00F930C5" w:rsidRDefault="00F930C5" w:rsidP="00F930C5">
      <w:pPr>
        <w:ind w:left="360"/>
        <w:rPr>
          <w:rFonts w:ascii="Arial" w:hAnsi="Arial" w:cs="Arial"/>
          <w:sz w:val="20"/>
          <w:szCs w:val="20"/>
        </w:rPr>
      </w:pPr>
    </w:p>
    <w:p w:rsidR="00F930C5" w:rsidRPr="00F930C5" w:rsidRDefault="00F930C5" w:rsidP="00F930C5">
      <w:pPr>
        <w:ind w:left="360"/>
        <w:rPr>
          <w:rFonts w:ascii="Arial" w:hAnsi="Arial" w:cs="Arial"/>
          <w:sz w:val="20"/>
          <w:szCs w:val="20"/>
        </w:rPr>
      </w:pPr>
    </w:p>
    <w:p w:rsidR="0032686D" w:rsidRDefault="00F930C5" w:rsidP="00F930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mass of sodium carbonate is required to prepare 2300 mL of a 0.040 M solution.</w:t>
      </w: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32686D" w:rsidP="0032686D">
      <w:pPr>
        <w:rPr>
          <w:rFonts w:ascii="Arial" w:hAnsi="Arial" w:cs="Arial"/>
          <w:sz w:val="20"/>
          <w:szCs w:val="20"/>
        </w:rPr>
      </w:pPr>
    </w:p>
    <w:p w:rsidR="0032686D" w:rsidRDefault="00F930C5" w:rsidP="00D93A29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E0F51A4" wp14:editId="2CBBED86">
            <wp:simplePos x="0" y="0"/>
            <wp:positionH relativeFrom="margin">
              <wp:posOffset>5364050</wp:posOffset>
            </wp:positionH>
            <wp:positionV relativeFrom="margin">
              <wp:posOffset>5630768</wp:posOffset>
            </wp:positionV>
            <wp:extent cx="304800" cy="304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16400" w:rsidRDefault="00616400" w:rsidP="00D93A29">
      <w:pPr>
        <w:pStyle w:val="ListParagraph"/>
        <w:rPr>
          <w:rFonts w:ascii="Arial" w:hAnsi="Arial" w:cs="Arial"/>
          <w:sz w:val="20"/>
          <w:szCs w:val="20"/>
        </w:rPr>
      </w:pPr>
    </w:p>
    <w:p w:rsidR="00616400" w:rsidRPr="00F930C5" w:rsidRDefault="00616400" w:rsidP="00F930C5">
      <w:pPr>
        <w:rPr>
          <w:rFonts w:ascii="Arial" w:hAnsi="Arial" w:cs="Arial"/>
          <w:b/>
          <w:sz w:val="20"/>
          <w:szCs w:val="20"/>
        </w:rPr>
      </w:pPr>
      <w:r w:rsidRPr="00F930C5">
        <w:rPr>
          <w:rFonts w:ascii="Arial" w:hAnsi="Arial" w:cs="Arial"/>
          <w:b/>
          <w:sz w:val="20"/>
          <w:szCs w:val="20"/>
        </w:rPr>
        <w:t>Additional Notes</w:t>
      </w:r>
    </w:p>
    <w:p w:rsidR="00D93A29" w:rsidRPr="00D93A29" w:rsidRDefault="00D93A29" w:rsidP="003D29F4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preparing solutions of a particular molarity, we </w:t>
      </w:r>
      <w:r w:rsidR="00616400">
        <w:rPr>
          <w:rFonts w:ascii="Arial" w:hAnsi="Arial" w:cs="Arial"/>
          <w:sz w:val="20"/>
          <w:szCs w:val="20"/>
        </w:rPr>
        <w:t xml:space="preserve">find the mass of the solute, then dissolve in a small amount of water and then transfer the solution to a volumetric flask.  Add enough water to bring the meniscus to the line of the volumetric flask.  (If less precision is needed, then you may find the final volume in a graduated cylinder. ) </w:t>
      </w:r>
    </w:p>
    <w:p w:rsidR="0020335D" w:rsidRDefault="00BB2957" w:rsidP="0020335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84479" cy="922230"/>
            <wp:effectExtent l="0" t="0" r="0" b="5080"/>
            <wp:docPr id="3" name="Picture 3" descr="/var/folders/vc/x2hjgtd55b7_8ftkbv9cl4w9dlm_25/T/com.microsoft.Word/Content.MSO/EE8FDE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vc/x2hjgtd55b7_8ftkbv9cl4w9dlm_25/T/com.microsoft.Word/Content.MSO/EE8FDEC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94" cy="93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35D">
        <w:rPr>
          <w:rFonts w:ascii="Arial" w:hAnsi="Arial" w:cs="Arial"/>
          <w:sz w:val="20"/>
          <w:szCs w:val="20"/>
        </w:rPr>
        <w:t xml:space="preserve">   +   </w:t>
      </w:r>
      <w:r w:rsidR="0020335D">
        <w:fldChar w:fldCharType="begin"/>
      </w:r>
      <w:r w:rsidR="0020335D">
        <w:instrText xml:space="preserve"> INCLUDEPICTURE "https://www.sciencesource.com/Doc/TR1_WATERMARKED/a/a/c/6/SS2588141.jpg?d63642826425" \* MERGEFORMATINET </w:instrText>
      </w:r>
      <w:r w:rsidR="0020335D">
        <w:fldChar w:fldCharType="separate"/>
      </w:r>
      <w:r w:rsidR="0020335D">
        <w:rPr>
          <w:noProof/>
        </w:rPr>
        <w:drawing>
          <wp:inline distT="0" distB="0" distL="0" distR="0">
            <wp:extent cx="750336" cy="924774"/>
            <wp:effectExtent l="0" t="0" r="0" b="2540"/>
            <wp:docPr id="5" name="Picture 5" descr="Image result for beaker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eaker of wa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41" cy="95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35D">
        <w:fldChar w:fldCharType="end"/>
      </w:r>
      <w:r w:rsidR="0020335D">
        <w:t xml:space="preserve">   </w:t>
      </w:r>
      <w:r w:rsidR="0020335D">
        <w:fldChar w:fldCharType="begin"/>
      </w:r>
      <w:r w:rsidR="0020335D">
        <w:instrText xml:space="preserve"> INCLUDEPICTURE "https://3.imimg.com/data3/MW/JX/MY-1742194/clear-glass-volumetric-flasks-250x250.jpg" \* MERGEFORMATINET </w:instrText>
      </w:r>
      <w:r w:rsidR="0020335D">
        <w:fldChar w:fldCharType="separate"/>
      </w:r>
      <w:r w:rsidR="0020335D">
        <w:rPr>
          <w:noProof/>
        </w:rPr>
        <w:drawing>
          <wp:inline distT="0" distB="0" distL="0" distR="0" wp14:anchorId="1F9CD5FD" wp14:editId="5ECA0221">
            <wp:extent cx="1023870" cy="1023870"/>
            <wp:effectExtent l="0" t="0" r="5080" b="5080"/>
            <wp:docPr id="6" name="Picture 6" descr="Image result for 500 ml volumetric flask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00 ml volumetric flask line draw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56" cy="10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35D">
        <w:fldChar w:fldCharType="end"/>
      </w:r>
    </w:p>
    <w:p w:rsidR="000179AC" w:rsidRPr="00C72D77" w:rsidRDefault="0020335D">
      <w:pPr>
        <w:rPr>
          <w:rFonts w:ascii="Arial" w:hAnsi="Arial" w:cs="Arial"/>
          <w:sz w:val="20"/>
          <w:szCs w:val="20"/>
        </w:rPr>
      </w:pPr>
      <w:r w:rsidRPr="00F930C5">
        <w:rPr>
          <w:rFonts w:ascii="Arial" w:hAnsi="Arial" w:cs="Arial"/>
          <w:sz w:val="20"/>
          <w:szCs w:val="20"/>
        </w:rPr>
        <w:t xml:space="preserve">You cannot use the volume of </w:t>
      </w:r>
      <w:r w:rsidR="00616400" w:rsidRPr="00F930C5">
        <w:rPr>
          <w:rFonts w:ascii="Arial" w:hAnsi="Arial" w:cs="Arial"/>
          <w:sz w:val="20"/>
          <w:szCs w:val="20"/>
        </w:rPr>
        <w:t xml:space="preserve">just the </w:t>
      </w:r>
      <w:r w:rsidRPr="00F930C5">
        <w:rPr>
          <w:rFonts w:ascii="Arial" w:hAnsi="Arial" w:cs="Arial"/>
          <w:sz w:val="20"/>
          <w:szCs w:val="20"/>
        </w:rPr>
        <w:t>solvent, because the volume after mixing</w:t>
      </w:r>
      <w:r w:rsidR="00616400" w:rsidRPr="00F930C5">
        <w:rPr>
          <w:rFonts w:ascii="Arial" w:hAnsi="Arial" w:cs="Arial"/>
          <w:sz w:val="20"/>
          <w:szCs w:val="20"/>
        </w:rPr>
        <w:t xml:space="preserve"> the two components</w:t>
      </w:r>
      <w:r w:rsidRPr="00F930C5">
        <w:rPr>
          <w:rFonts w:ascii="Arial" w:hAnsi="Arial" w:cs="Arial"/>
          <w:sz w:val="20"/>
          <w:szCs w:val="20"/>
        </w:rPr>
        <w:t xml:space="preserve"> may not be the same</w:t>
      </w:r>
      <w:r w:rsidR="00616400" w:rsidRPr="00F930C5">
        <w:rPr>
          <w:rFonts w:ascii="Arial" w:hAnsi="Arial" w:cs="Arial"/>
          <w:sz w:val="20"/>
          <w:szCs w:val="20"/>
        </w:rPr>
        <w:t xml:space="preserve"> as the volume of the solvent alone. </w:t>
      </w:r>
      <w:r w:rsidRPr="00F930C5">
        <w:rPr>
          <w:rFonts w:ascii="Arial" w:hAnsi="Arial" w:cs="Arial"/>
          <w:sz w:val="20"/>
          <w:szCs w:val="20"/>
        </w:rPr>
        <w:t xml:space="preserve"> </w:t>
      </w:r>
    </w:p>
    <w:sectPr w:rsidR="000179AC" w:rsidRPr="00C72D77" w:rsidSect="004D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EB5"/>
    <w:multiLevelType w:val="hybridMultilevel"/>
    <w:tmpl w:val="C410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702D"/>
    <w:multiLevelType w:val="hybridMultilevel"/>
    <w:tmpl w:val="A992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5481"/>
    <w:multiLevelType w:val="hybridMultilevel"/>
    <w:tmpl w:val="51E8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10FF"/>
    <w:multiLevelType w:val="hybridMultilevel"/>
    <w:tmpl w:val="634A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84FB4"/>
    <w:multiLevelType w:val="hybridMultilevel"/>
    <w:tmpl w:val="9D52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445"/>
    <w:multiLevelType w:val="hybridMultilevel"/>
    <w:tmpl w:val="634A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27A22"/>
    <w:multiLevelType w:val="hybridMultilevel"/>
    <w:tmpl w:val="634A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77"/>
    <w:rsid w:val="000179AC"/>
    <w:rsid w:val="00043512"/>
    <w:rsid w:val="00083713"/>
    <w:rsid w:val="00106A85"/>
    <w:rsid w:val="0013629F"/>
    <w:rsid w:val="0020335D"/>
    <w:rsid w:val="002E7472"/>
    <w:rsid w:val="0032686D"/>
    <w:rsid w:val="003D29F4"/>
    <w:rsid w:val="004D3530"/>
    <w:rsid w:val="005326FE"/>
    <w:rsid w:val="00597595"/>
    <w:rsid w:val="00616400"/>
    <w:rsid w:val="007035B6"/>
    <w:rsid w:val="007179CA"/>
    <w:rsid w:val="00874800"/>
    <w:rsid w:val="008F3886"/>
    <w:rsid w:val="008F4470"/>
    <w:rsid w:val="009A6628"/>
    <w:rsid w:val="00A30EEE"/>
    <w:rsid w:val="00B50CF6"/>
    <w:rsid w:val="00BB2957"/>
    <w:rsid w:val="00C2690F"/>
    <w:rsid w:val="00C72D77"/>
    <w:rsid w:val="00CF4548"/>
    <w:rsid w:val="00D352B6"/>
    <w:rsid w:val="00D93A29"/>
    <w:rsid w:val="00E47DAF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EFF3E7"/>
  <w14:defaultImageDpi w14:val="32767"/>
  <w15:chartTrackingRefBased/>
  <w15:docId w15:val="{44DAFDAB-798E-1947-9C83-C3A9B425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6F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83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ih1.redbubble.net/image.775348061.3476/flat,750x,075,f-pad,750x1000,f8f8f8.jp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s://ih1.redbubble.net/image.554311613.2659/st%2Csmall%2C215x235-pad%2C210x230%2Cf8f8f8.u1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2019-10-31T12:24:00Z</dcterms:created>
  <dcterms:modified xsi:type="dcterms:W3CDTF">2019-11-02T23:40:00Z</dcterms:modified>
</cp:coreProperties>
</file>